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2459BF" w:rsidRDefault="00CF5490" w:rsidP="00531B65">
      <w:pPr>
        <w:pBdr>
          <w:bottom w:val="single" w:sz="4" w:space="1" w:color="auto"/>
        </w:pBdr>
        <w:rPr>
          <w:rFonts w:ascii="Arial" w:hAnsi="Arial" w:cs="Arial"/>
          <w:b/>
          <w:sz w:val="28"/>
          <w:szCs w:val="28"/>
        </w:rPr>
      </w:pPr>
      <w:r>
        <w:rPr>
          <w:rFonts w:ascii="Arial" w:hAnsi="Arial" w:cs="Arial"/>
          <w:b/>
          <w:sz w:val="28"/>
          <w:szCs w:val="28"/>
        </w:rPr>
        <w:t>IR XML</w:t>
      </w:r>
      <w:r w:rsidR="00E444E8" w:rsidRPr="002459BF">
        <w:rPr>
          <w:rFonts w:ascii="Arial" w:hAnsi="Arial" w:cs="Arial"/>
          <w:b/>
          <w:sz w:val="28"/>
          <w:szCs w:val="28"/>
        </w:rPr>
        <w:t xml:space="preserve"> </w:t>
      </w:r>
      <w:r w:rsidR="00AB444D">
        <w:rPr>
          <w:rFonts w:ascii="Arial" w:hAnsi="Arial" w:cs="Arial"/>
          <w:b/>
          <w:sz w:val="28"/>
          <w:szCs w:val="28"/>
        </w:rPr>
        <w:t>–</w:t>
      </w:r>
      <w:r w:rsidR="00531D89" w:rsidRPr="002459BF">
        <w:rPr>
          <w:rFonts w:ascii="Arial" w:hAnsi="Arial" w:cs="Arial"/>
          <w:b/>
          <w:sz w:val="28"/>
          <w:szCs w:val="28"/>
        </w:rPr>
        <w:t xml:space="preserve"> </w:t>
      </w:r>
      <w:r w:rsidR="00033514">
        <w:rPr>
          <w:rFonts w:ascii="Arial" w:hAnsi="Arial" w:cs="Arial"/>
          <w:b/>
          <w:sz w:val="28"/>
          <w:szCs w:val="28"/>
        </w:rPr>
        <w:t>Events 2</w:t>
      </w:r>
    </w:p>
    <w:p w:rsidR="00033514" w:rsidRPr="00033514" w:rsidRDefault="00033514" w:rsidP="00033514">
      <w:pPr>
        <w:pStyle w:val="Heading2"/>
        <w:numPr>
          <w:ilvl w:val="0"/>
          <w:numId w:val="0"/>
        </w:numPr>
        <w:rPr>
          <w:i w:val="0"/>
          <w:iCs w:val="0"/>
          <w:sz w:val="20"/>
          <w:szCs w:val="20"/>
        </w:rPr>
      </w:pPr>
      <w:bookmarkStart w:id="0" w:name="_Toc10450898"/>
      <w:bookmarkStart w:id="1" w:name="_Toc12252484"/>
      <w:r w:rsidRPr="00033514">
        <w:rPr>
          <w:i w:val="0"/>
          <w:iCs w:val="0"/>
          <w:sz w:val="20"/>
          <w:szCs w:val="20"/>
        </w:rPr>
        <w:t>Description</w:t>
      </w:r>
      <w:bookmarkEnd w:id="0"/>
      <w:bookmarkEnd w:id="1"/>
    </w:p>
    <w:p w:rsidR="00033514" w:rsidRPr="00033514" w:rsidRDefault="00033514" w:rsidP="00033514">
      <w:pPr>
        <w:rPr>
          <w:rFonts w:ascii="Arial" w:hAnsi="Arial" w:cs="Arial"/>
          <w:sz w:val="20"/>
          <w:szCs w:val="20"/>
        </w:rPr>
      </w:pPr>
      <w:r w:rsidRPr="00033514">
        <w:rPr>
          <w:rFonts w:ascii="Arial" w:hAnsi="Arial" w:cs="Arial"/>
          <w:sz w:val="20"/>
          <w:szCs w:val="20"/>
        </w:rPr>
        <w:t xml:space="preserve">The Events2 XML file provides all data necessary to build an event calendar, event details page, header link and a webcast player.  All of the event information is supplied together in one file to provide flexibility of assembling the information in the views desired.  </w:t>
      </w:r>
    </w:p>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sz w:val="20"/>
          <w:szCs w:val="20"/>
        </w:rPr>
      </w:pPr>
      <w:r w:rsidRPr="00033514">
        <w:rPr>
          <w:rFonts w:ascii="Arial" w:hAnsi="Arial" w:cs="Arial"/>
          <w:sz w:val="20"/>
          <w:szCs w:val="20"/>
        </w:rPr>
        <w:t>An event calendar usually includes that title, date and time of each event over a period (usually future events, past events, etc.).  From the calendar, most users drill down on a event to obtain the event details including the core event information, as well as speakers, supporting materials, webcasts streams and indexes, and other items.  From the webcast details page, most clients will launch the webcast player page from which the user may listen to a live or archived webcast.</w:t>
      </w:r>
    </w:p>
    <w:p w:rsidR="00033514" w:rsidRPr="00033514" w:rsidRDefault="00033514" w:rsidP="00033514">
      <w:pPr>
        <w:pStyle w:val="Heading2"/>
        <w:numPr>
          <w:ilvl w:val="0"/>
          <w:numId w:val="0"/>
        </w:numPr>
        <w:tabs>
          <w:tab w:val="num" w:pos="720"/>
        </w:tabs>
        <w:rPr>
          <w:i w:val="0"/>
          <w:iCs w:val="0"/>
          <w:sz w:val="20"/>
          <w:szCs w:val="20"/>
        </w:rPr>
      </w:pPr>
      <w:bookmarkStart w:id="2" w:name="_Toc12252485"/>
      <w:bookmarkStart w:id="3" w:name="_Toc10450899"/>
      <w:r w:rsidRPr="00033514">
        <w:rPr>
          <w:i w:val="0"/>
          <w:iCs w:val="0"/>
          <w:sz w:val="20"/>
          <w:szCs w:val="20"/>
        </w:rPr>
        <w:t>Explanation of Functionality</w:t>
      </w:r>
    </w:p>
    <w:p w:rsidR="00033514" w:rsidRPr="00033514" w:rsidRDefault="00033514" w:rsidP="00033514">
      <w:pPr>
        <w:rPr>
          <w:rFonts w:ascii="Arial" w:hAnsi="Arial" w:cs="Arial"/>
          <w:sz w:val="20"/>
          <w:szCs w:val="20"/>
        </w:rPr>
      </w:pPr>
      <w:r w:rsidRPr="00033514">
        <w:rPr>
          <w:rFonts w:ascii="Arial" w:hAnsi="Arial" w:cs="Arial"/>
          <w:sz w:val="20"/>
          <w:szCs w:val="20"/>
        </w:rPr>
        <w:t xml:space="preserve">Through the use of our Event Publishing Tool, accessed through our client extranet called </w:t>
      </w:r>
      <w:r w:rsidR="00495A22">
        <w:rPr>
          <w:rFonts w:ascii="Arial" w:hAnsi="Arial" w:cs="Arial"/>
          <w:i/>
          <w:sz w:val="20"/>
          <w:szCs w:val="20"/>
        </w:rPr>
        <w:t>ThomsonOne</w:t>
      </w:r>
      <w:r w:rsidR="00575DE4">
        <w:rPr>
          <w:rFonts w:ascii="Arial" w:hAnsi="Arial" w:cs="Arial"/>
          <w:sz w:val="20"/>
          <w:szCs w:val="20"/>
        </w:rPr>
        <w:t xml:space="preserve">, your IR Team and your </w:t>
      </w:r>
      <w:r w:rsidR="00495A22">
        <w:rPr>
          <w:rFonts w:ascii="Arial" w:hAnsi="Arial" w:cs="Arial"/>
          <w:sz w:val="20"/>
          <w:szCs w:val="20"/>
        </w:rPr>
        <w:t>Nasdaq</w:t>
      </w:r>
      <w:r w:rsidRPr="00033514">
        <w:rPr>
          <w:rFonts w:ascii="Arial" w:hAnsi="Arial" w:cs="Arial"/>
          <w:sz w:val="20"/>
          <w:szCs w:val="20"/>
        </w:rPr>
        <w:t xml:space="preserve"> Account Manager have the ability to set up dates and times for a specific event to appear on and drop off of your web site.  Further, there is webcast header link functionality contro</w:t>
      </w:r>
      <w:r w:rsidR="00575DE4">
        <w:rPr>
          <w:rFonts w:ascii="Arial" w:hAnsi="Arial" w:cs="Arial"/>
          <w:sz w:val="20"/>
          <w:szCs w:val="20"/>
        </w:rPr>
        <w:t xml:space="preserve">lled internally by your </w:t>
      </w:r>
      <w:r w:rsidR="00495A22">
        <w:rPr>
          <w:rFonts w:ascii="Arial" w:hAnsi="Arial" w:cs="Arial"/>
          <w:sz w:val="20"/>
          <w:szCs w:val="20"/>
        </w:rPr>
        <w:t>Nasdaq</w:t>
      </w:r>
      <w:r w:rsidRPr="00033514">
        <w:rPr>
          <w:rFonts w:ascii="Arial" w:hAnsi="Arial" w:cs="Arial"/>
          <w:sz w:val="20"/>
          <w:szCs w:val="20"/>
        </w:rPr>
        <w:t xml:space="preserve"> Account Manager that should be built in, as well.  It is imperative that you build this functionality into your pages.  A discussion of each follows.</w:t>
      </w:r>
    </w:p>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sz w:val="20"/>
          <w:szCs w:val="20"/>
          <w:u w:val="single"/>
        </w:rPr>
      </w:pPr>
      <w:r w:rsidRPr="00033514">
        <w:rPr>
          <w:rFonts w:ascii="Arial" w:hAnsi="Arial" w:cs="Arial"/>
          <w:sz w:val="20"/>
          <w:szCs w:val="20"/>
          <w:u w:val="single"/>
        </w:rPr>
        <w:t>Event Status</w:t>
      </w:r>
    </w:p>
    <w:p w:rsidR="00033514" w:rsidRPr="00033514" w:rsidRDefault="00033514" w:rsidP="00033514">
      <w:pPr>
        <w:rPr>
          <w:rFonts w:ascii="Arial" w:hAnsi="Arial" w:cs="Arial"/>
          <w:sz w:val="20"/>
          <w:szCs w:val="20"/>
        </w:rPr>
      </w:pPr>
      <w:r w:rsidRPr="00033514">
        <w:rPr>
          <w:rFonts w:ascii="Arial" w:hAnsi="Arial" w:cs="Arial"/>
          <w:sz w:val="20"/>
          <w:szCs w:val="20"/>
        </w:rPr>
        <w:t xml:space="preserve">Within the structure of this XML file each individual event appears within a node called </w:t>
      </w:r>
      <w:r w:rsidRPr="00033514">
        <w:rPr>
          <w:rFonts w:ascii="Arial" w:hAnsi="Arial" w:cs="Arial"/>
          <w:i/>
          <w:sz w:val="20"/>
          <w:szCs w:val="20"/>
        </w:rPr>
        <w:t>Event</w:t>
      </w:r>
      <w:r w:rsidRPr="00033514">
        <w:rPr>
          <w:rFonts w:ascii="Arial" w:hAnsi="Arial" w:cs="Arial"/>
          <w:sz w:val="20"/>
          <w:szCs w:val="20"/>
        </w:rPr>
        <w:t xml:space="preserve">.  In turn, each </w:t>
      </w:r>
      <w:r w:rsidRPr="00033514">
        <w:rPr>
          <w:rFonts w:ascii="Arial" w:hAnsi="Arial" w:cs="Arial"/>
          <w:i/>
          <w:sz w:val="20"/>
          <w:szCs w:val="20"/>
        </w:rPr>
        <w:t>Event</w:t>
      </w:r>
      <w:r w:rsidRPr="00033514">
        <w:rPr>
          <w:rFonts w:ascii="Arial" w:hAnsi="Arial" w:cs="Arial"/>
          <w:sz w:val="20"/>
          <w:szCs w:val="20"/>
        </w:rPr>
        <w:t xml:space="preserve"> node has an attribute of </w:t>
      </w:r>
      <w:r w:rsidRPr="00033514">
        <w:rPr>
          <w:rFonts w:ascii="Arial" w:hAnsi="Arial" w:cs="Arial"/>
          <w:i/>
          <w:sz w:val="20"/>
          <w:szCs w:val="20"/>
        </w:rPr>
        <w:t>EventStatus</w:t>
      </w:r>
      <w:r w:rsidRPr="00033514">
        <w:rPr>
          <w:rFonts w:ascii="Arial" w:hAnsi="Arial" w:cs="Arial"/>
          <w:sz w:val="20"/>
          <w:szCs w:val="20"/>
        </w:rPr>
        <w:t xml:space="preserve"> the possible values of which are as follows:</w:t>
      </w:r>
    </w:p>
    <w:p w:rsidR="00033514" w:rsidRPr="00033514" w:rsidRDefault="00033514" w:rsidP="00033514">
      <w:pPr>
        <w:rPr>
          <w:rFonts w:ascii="Arial" w:hAnsi="Arial" w:cs="Arial"/>
          <w:sz w:val="20"/>
          <w:szCs w:val="20"/>
        </w:rPr>
      </w:pPr>
    </w:p>
    <w:tbl>
      <w:tblPr>
        <w:tblW w:w="0" w:type="auto"/>
        <w:tblLook w:val="01E0" w:firstRow="1" w:lastRow="1" w:firstColumn="1" w:lastColumn="1" w:noHBand="0" w:noVBand="0"/>
      </w:tblPr>
      <w:tblGrid>
        <w:gridCol w:w="1728"/>
        <w:gridCol w:w="7128"/>
      </w:tblGrid>
      <w:tr w:rsidR="00033514" w:rsidRPr="00FD57CD" w:rsidTr="00FD57CD">
        <w:tc>
          <w:tcPr>
            <w:tcW w:w="1728" w:type="dxa"/>
            <w:shd w:val="clear" w:color="auto" w:fill="B3B3B3"/>
          </w:tcPr>
          <w:p w:rsidR="00033514" w:rsidRPr="00FD57CD" w:rsidRDefault="00033514" w:rsidP="00033514">
            <w:pPr>
              <w:rPr>
                <w:rFonts w:ascii="Arial" w:hAnsi="Arial" w:cs="Arial"/>
                <w:b/>
                <w:sz w:val="20"/>
                <w:szCs w:val="20"/>
              </w:rPr>
            </w:pPr>
            <w:r w:rsidRPr="00FD57CD">
              <w:rPr>
                <w:rFonts w:ascii="Arial" w:hAnsi="Arial" w:cs="Arial"/>
                <w:b/>
                <w:sz w:val="20"/>
                <w:szCs w:val="20"/>
              </w:rPr>
              <w:t>VALUE</w:t>
            </w:r>
          </w:p>
        </w:tc>
        <w:tc>
          <w:tcPr>
            <w:tcW w:w="7128" w:type="dxa"/>
            <w:shd w:val="clear" w:color="auto" w:fill="B3B3B3"/>
          </w:tcPr>
          <w:p w:rsidR="00033514" w:rsidRPr="00FD57CD" w:rsidRDefault="00033514" w:rsidP="00033514">
            <w:pPr>
              <w:rPr>
                <w:rFonts w:ascii="Arial" w:hAnsi="Arial" w:cs="Arial"/>
                <w:b/>
                <w:sz w:val="20"/>
                <w:szCs w:val="20"/>
              </w:rPr>
            </w:pPr>
            <w:r w:rsidRPr="00FD57CD">
              <w:rPr>
                <w:rFonts w:ascii="Arial" w:hAnsi="Arial" w:cs="Arial"/>
                <w:b/>
                <w:sz w:val="20"/>
                <w:szCs w:val="20"/>
              </w:rPr>
              <w:t>DEFINITION</w:t>
            </w:r>
          </w:p>
        </w:tc>
      </w:tr>
      <w:tr w:rsidR="00033514" w:rsidRPr="00FD57CD" w:rsidTr="00FD57CD">
        <w:tc>
          <w:tcPr>
            <w:tcW w:w="1728" w:type="dxa"/>
          </w:tcPr>
          <w:p w:rsidR="00033514" w:rsidRPr="00FD57CD" w:rsidRDefault="00033514" w:rsidP="00033514">
            <w:pPr>
              <w:rPr>
                <w:rFonts w:ascii="Arial" w:hAnsi="Arial" w:cs="Arial"/>
                <w:sz w:val="20"/>
                <w:szCs w:val="20"/>
              </w:rPr>
            </w:pPr>
            <w:r w:rsidRPr="00FD57CD">
              <w:rPr>
                <w:rFonts w:ascii="Arial" w:hAnsi="Arial" w:cs="Arial"/>
                <w:sz w:val="20"/>
                <w:szCs w:val="20"/>
              </w:rPr>
              <w:t>0</w:t>
            </w:r>
          </w:p>
        </w:tc>
        <w:tc>
          <w:tcPr>
            <w:tcW w:w="7128" w:type="dxa"/>
          </w:tcPr>
          <w:p w:rsidR="00033514" w:rsidRPr="00FD57CD" w:rsidRDefault="00033514" w:rsidP="00033514">
            <w:pPr>
              <w:rPr>
                <w:rFonts w:ascii="Arial" w:hAnsi="Arial" w:cs="Arial"/>
                <w:sz w:val="20"/>
                <w:szCs w:val="20"/>
              </w:rPr>
            </w:pPr>
            <w:r w:rsidRPr="00FD57CD">
              <w:rPr>
                <w:rFonts w:ascii="Arial" w:hAnsi="Arial" w:cs="Arial"/>
                <w:sz w:val="20"/>
                <w:szCs w:val="20"/>
              </w:rPr>
              <w:t>Published Event and depending on DisplayFrom and DisplayTo dates and times, displays on the calendar and whether or not the event links to item details, a details page or external URL is available.</w:t>
            </w:r>
          </w:p>
        </w:tc>
      </w:tr>
      <w:tr w:rsidR="00033514" w:rsidRPr="00FD57CD" w:rsidTr="00FD57CD">
        <w:tc>
          <w:tcPr>
            <w:tcW w:w="1728" w:type="dxa"/>
          </w:tcPr>
          <w:p w:rsidR="00033514" w:rsidRPr="00FD57CD" w:rsidRDefault="00033514" w:rsidP="00033514">
            <w:pPr>
              <w:rPr>
                <w:rFonts w:ascii="Arial" w:hAnsi="Arial" w:cs="Arial"/>
                <w:sz w:val="20"/>
                <w:szCs w:val="20"/>
              </w:rPr>
            </w:pPr>
            <w:r w:rsidRPr="00FD57CD">
              <w:rPr>
                <w:rFonts w:ascii="Arial" w:hAnsi="Arial" w:cs="Arial"/>
                <w:sz w:val="20"/>
                <w:szCs w:val="20"/>
              </w:rPr>
              <w:t>1</w:t>
            </w:r>
          </w:p>
        </w:tc>
        <w:tc>
          <w:tcPr>
            <w:tcW w:w="7128" w:type="dxa"/>
          </w:tcPr>
          <w:p w:rsidR="00033514" w:rsidRPr="00FD57CD" w:rsidRDefault="00033514" w:rsidP="00033514">
            <w:pPr>
              <w:rPr>
                <w:rFonts w:ascii="Arial" w:hAnsi="Arial" w:cs="Arial"/>
                <w:sz w:val="20"/>
                <w:szCs w:val="20"/>
              </w:rPr>
            </w:pPr>
            <w:r w:rsidRPr="00FD57CD">
              <w:rPr>
                <w:rFonts w:ascii="Arial" w:hAnsi="Arial" w:cs="Arial"/>
                <w:sz w:val="20"/>
                <w:szCs w:val="20"/>
              </w:rPr>
              <w:t>Published Event that will NOT display on the calendar.  A details page may exist.  This is the “internal use only” status.</w:t>
            </w:r>
          </w:p>
        </w:tc>
      </w:tr>
      <w:tr w:rsidR="00033514" w:rsidRPr="00FD57CD" w:rsidTr="00FD57CD">
        <w:tc>
          <w:tcPr>
            <w:tcW w:w="1728" w:type="dxa"/>
          </w:tcPr>
          <w:p w:rsidR="00033514" w:rsidRPr="00FD57CD" w:rsidRDefault="00033514" w:rsidP="00033514">
            <w:pPr>
              <w:rPr>
                <w:rFonts w:ascii="Arial" w:hAnsi="Arial" w:cs="Arial"/>
                <w:sz w:val="20"/>
                <w:szCs w:val="20"/>
              </w:rPr>
            </w:pPr>
            <w:r w:rsidRPr="00FD57CD">
              <w:rPr>
                <w:rFonts w:ascii="Arial" w:hAnsi="Arial" w:cs="Arial"/>
                <w:sz w:val="20"/>
                <w:szCs w:val="20"/>
              </w:rPr>
              <w:t>10</w:t>
            </w:r>
          </w:p>
        </w:tc>
        <w:tc>
          <w:tcPr>
            <w:tcW w:w="7128" w:type="dxa"/>
          </w:tcPr>
          <w:p w:rsidR="00033514" w:rsidRPr="00FD57CD" w:rsidRDefault="00033514" w:rsidP="00033514">
            <w:pPr>
              <w:rPr>
                <w:rFonts w:ascii="Arial" w:hAnsi="Arial" w:cs="Arial"/>
                <w:sz w:val="20"/>
                <w:szCs w:val="20"/>
              </w:rPr>
            </w:pPr>
            <w:r w:rsidRPr="00FD57CD">
              <w:rPr>
                <w:rFonts w:ascii="Arial" w:hAnsi="Arial" w:cs="Arial"/>
                <w:sz w:val="20"/>
                <w:szCs w:val="20"/>
              </w:rPr>
              <w:t>Pending Event that once published and depending on DisplayFrom and DisplayTo dates and times, displays on the calendar and whether or not the event links to item details, a details page or external URL is available.  (On publish status will become “0”).</w:t>
            </w:r>
          </w:p>
        </w:tc>
      </w:tr>
      <w:tr w:rsidR="00033514" w:rsidRPr="00FD57CD" w:rsidTr="00FD57CD">
        <w:tc>
          <w:tcPr>
            <w:tcW w:w="1728" w:type="dxa"/>
          </w:tcPr>
          <w:p w:rsidR="00033514" w:rsidRPr="00FD57CD" w:rsidRDefault="00033514" w:rsidP="00033514">
            <w:pPr>
              <w:rPr>
                <w:rFonts w:ascii="Arial" w:hAnsi="Arial" w:cs="Arial"/>
                <w:sz w:val="20"/>
                <w:szCs w:val="20"/>
              </w:rPr>
            </w:pPr>
            <w:r w:rsidRPr="00FD57CD">
              <w:rPr>
                <w:rFonts w:ascii="Arial" w:hAnsi="Arial" w:cs="Arial"/>
                <w:sz w:val="20"/>
                <w:szCs w:val="20"/>
              </w:rPr>
              <w:t>11</w:t>
            </w:r>
          </w:p>
        </w:tc>
        <w:tc>
          <w:tcPr>
            <w:tcW w:w="7128" w:type="dxa"/>
          </w:tcPr>
          <w:p w:rsidR="00033514" w:rsidRPr="00FD57CD" w:rsidRDefault="00033514" w:rsidP="00033514">
            <w:pPr>
              <w:rPr>
                <w:rFonts w:ascii="Arial" w:hAnsi="Arial" w:cs="Arial"/>
                <w:sz w:val="20"/>
                <w:szCs w:val="20"/>
              </w:rPr>
            </w:pPr>
            <w:r w:rsidRPr="00FD57CD">
              <w:rPr>
                <w:rFonts w:ascii="Arial" w:hAnsi="Arial" w:cs="Arial"/>
                <w:sz w:val="20"/>
                <w:szCs w:val="20"/>
              </w:rPr>
              <w:t>Pending Event that once published will NOT display on the calendar.  A details page may exist.  This is the “internal use only” status.  (On publish, the status will become “1”).</w:t>
            </w:r>
          </w:p>
        </w:tc>
      </w:tr>
    </w:tbl>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sz w:val="20"/>
          <w:szCs w:val="20"/>
          <w:u w:val="single"/>
        </w:rPr>
      </w:pPr>
      <w:r w:rsidRPr="00033514">
        <w:rPr>
          <w:rFonts w:ascii="Arial" w:hAnsi="Arial" w:cs="Arial"/>
          <w:sz w:val="20"/>
          <w:szCs w:val="20"/>
          <w:u w:val="single"/>
        </w:rPr>
        <w:t>Display From and Display To Dates and Times</w:t>
      </w:r>
    </w:p>
    <w:p w:rsidR="00033514" w:rsidRDefault="00033514" w:rsidP="00033514">
      <w:pPr>
        <w:rPr>
          <w:rFonts w:ascii="Arial" w:hAnsi="Arial" w:cs="Arial"/>
          <w:sz w:val="20"/>
          <w:szCs w:val="20"/>
        </w:rPr>
      </w:pPr>
      <w:r w:rsidRPr="00033514">
        <w:rPr>
          <w:rFonts w:ascii="Arial" w:hAnsi="Arial" w:cs="Arial"/>
          <w:sz w:val="20"/>
          <w:szCs w:val="20"/>
        </w:rPr>
        <w:t xml:space="preserve">The next value your code should check is the attributes called </w:t>
      </w:r>
      <w:r w:rsidRPr="00033514">
        <w:rPr>
          <w:rFonts w:ascii="Arial" w:hAnsi="Arial" w:cs="Arial"/>
          <w:i/>
          <w:sz w:val="20"/>
          <w:szCs w:val="20"/>
        </w:rPr>
        <w:t>EventDisplayFromDate</w:t>
      </w:r>
      <w:r w:rsidRPr="00033514">
        <w:rPr>
          <w:rFonts w:ascii="Arial" w:hAnsi="Arial" w:cs="Arial"/>
          <w:sz w:val="20"/>
          <w:szCs w:val="20"/>
        </w:rPr>
        <w:t xml:space="preserve">, </w:t>
      </w:r>
      <w:r w:rsidRPr="00033514">
        <w:rPr>
          <w:rFonts w:ascii="Arial" w:hAnsi="Arial" w:cs="Arial"/>
          <w:i/>
          <w:sz w:val="20"/>
          <w:szCs w:val="20"/>
        </w:rPr>
        <w:t>EventDisplayFromTime</w:t>
      </w:r>
      <w:r w:rsidRPr="00033514">
        <w:rPr>
          <w:rFonts w:ascii="Arial" w:hAnsi="Arial" w:cs="Arial"/>
          <w:sz w:val="20"/>
          <w:szCs w:val="20"/>
        </w:rPr>
        <w:t xml:space="preserve">, </w:t>
      </w:r>
      <w:r w:rsidRPr="00033514">
        <w:rPr>
          <w:rFonts w:ascii="Arial" w:hAnsi="Arial" w:cs="Arial"/>
          <w:i/>
          <w:sz w:val="20"/>
          <w:szCs w:val="20"/>
        </w:rPr>
        <w:t>EventDisplayToDate</w:t>
      </w:r>
      <w:r w:rsidRPr="00033514">
        <w:rPr>
          <w:rFonts w:ascii="Arial" w:hAnsi="Arial" w:cs="Arial"/>
          <w:sz w:val="20"/>
          <w:szCs w:val="20"/>
        </w:rPr>
        <w:t xml:space="preserve"> and </w:t>
      </w:r>
      <w:r w:rsidRPr="00033514">
        <w:rPr>
          <w:rFonts w:ascii="Arial" w:hAnsi="Arial" w:cs="Arial"/>
          <w:i/>
          <w:sz w:val="20"/>
          <w:szCs w:val="20"/>
        </w:rPr>
        <w:t>EventDisplayToTime</w:t>
      </w:r>
      <w:r w:rsidRPr="00033514">
        <w:rPr>
          <w:rFonts w:ascii="Arial" w:hAnsi="Arial" w:cs="Arial"/>
          <w:sz w:val="20"/>
          <w:szCs w:val="20"/>
        </w:rPr>
        <w:t xml:space="preserve">.  If the present date and time fall between those values, coupled with an </w:t>
      </w:r>
      <w:r w:rsidRPr="00033514">
        <w:rPr>
          <w:rFonts w:ascii="Arial" w:hAnsi="Arial" w:cs="Arial"/>
          <w:i/>
          <w:sz w:val="20"/>
          <w:szCs w:val="20"/>
        </w:rPr>
        <w:t>EventStatus</w:t>
      </w:r>
      <w:r w:rsidRPr="00033514">
        <w:rPr>
          <w:rFonts w:ascii="Arial" w:hAnsi="Arial" w:cs="Arial"/>
          <w:sz w:val="20"/>
          <w:szCs w:val="20"/>
        </w:rPr>
        <w:t xml:space="preserve"> value of “0” the</w:t>
      </w:r>
      <w:r w:rsidR="00DD6B6D">
        <w:rPr>
          <w:rFonts w:ascii="Arial" w:hAnsi="Arial" w:cs="Arial"/>
          <w:sz w:val="20"/>
          <w:szCs w:val="20"/>
        </w:rPr>
        <w:t xml:space="preserve">n the event should be displayed.  Please also note the </w:t>
      </w:r>
      <w:r w:rsidR="00DD6B6D" w:rsidRPr="00DD6B6D">
        <w:rPr>
          <w:rFonts w:ascii="Arial" w:hAnsi="Arial" w:cs="Arial"/>
          <w:i/>
          <w:sz w:val="20"/>
          <w:szCs w:val="20"/>
        </w:rPr>
        <w:t>TimeZone</w:t>
      </w:r>
      <w:r w:rsidR="00DD6B6D">
        <w:rPr>
          <w:rFonts w:ascii="Arial" w:hAnsi="Arial" w:cs="Arial"/>
          <w:sz w:val="20"/>
          <w:szCs w:val="20"/>
        </w:rPr>
        <w:t>.</w:t>
      </w:r>
    </w:p>
    <w:p w:rsidR="004C2C17" w:rsidRDefault="004C2C17" w:rsidP="00033514">
      <w:pPr>
        <w:rPr>
          <w:rFonts w:ascii="Arial" w:hAnsi="Arial" w:cs="Arial"/>
          <w:sz w:val="20"/>
          <w:szCs w:val="20"/>
        </w:rPr>
      </w:pPr>
    </w:p>
    <w:p w:rsidR="004C2C17" w:rsidRPr="00033514" w:rsidRDefault="004C2C17" w:rsidP="00033514">
      <w:pPr>
        <w:rPr>
          <w:rFonts w:ascii="Arial" w:hAnsi="Arial" w:cs="Arial"/>
          <w:sz w:val="20"/>
          <w:szCs w:val="20"/>
        </w:rPr>
      </w:pPr>
      <w:r>
        <w:rPr>
          <w:rFonts w:ascii="Arial" w:hAnsi="Arial" w:cs="Arial"/>
          <w:b/>
          <w:sz w:val="20"/>
          <w:szCs w:val="20"/>
        </w:rPr>
        <w:t xml:space="preserve">IMPORTANT: </w:t>
      </w:r>
      <w:r>
        <w:rPr>
          <w:rFonts w:ascii="Arial" w:hAnsi="Arial" w:cs="Arial"/>
          <w:sz w:val="20"/>
          <w:szCs w:val="20"/>
        </w:rPr>
        <w:t xml:space="preserve">Please also note DisplayFromDate and DisplayFromTime along with the TimeZone for multiple nodes, such as </w:t>
      </w:r>
      <w:r w:rsidR="007B0CFF">
        <w:rPr>
          <w:rFonts w:ascii="Arial" w:hAnsi="Arial" w:cs="Arial"/>
          <w:sz w:val="20"/>
          <w:szCs w:val="20"/>
        </w:rPr>
        <w:t>&lt;</w:t>
      </w:r>
      <w:r>
        <w:rPr>
          <w:rFonts w:ascii="Arial" w:hAnsi="Arial" w:cs="Arial"/>
          <w:sz w:val="20"/>
          <w:szCs w:val="20"/>
        </w:rPr>
        <w:t>Suppor</w:t>
      </w:r>
      <w:r w:rsidR="007B0CFF">
        <w:rPr>
          <w:rFonts w:ascii="Arial" w:hAnsi="Arial" w:cs="Arial"/>
          <w:sz w:val="20"/>
          <w:szCs w:val="20"/>
        </w:rPr>
        <w:t>t</w:t>
      </w:r>
      <w:r>
        <w:rPr>
          <w:rFonts w:ascii="Arial" w:hAnsi="Arial" w:cs="Arial"/>
          <w:sz w:val="20"/>
          <w:szCs w:val="20"/>
        </w:rPr>
        <w:t>Material</w:t>
      </w:r>
      <w:r w:rsidR="007B0CFF">
        <w:rPr>
          <w:rFonts w:ascii="Arial" w:hAnsi="Arial" w:cs="Arial"/>
          <w:sz w:val="20"/>
          <w:szCs w:val="20"/>
        </w:rPr>
        <w:t>&gt;</w:t>
      </w:r>
      <w:r>
        <w:rPr>
          <w:rFonts w:ascii="Arial" w:hAnsi="Arial" w:cs="Arial"/>
          <w:sz w:val="20"/>
          <w:szCs w:val="20"/>
        </w:rPr>
        <w:t xml:space="preserve">, may be empty.  When empty, </w:t>
      </w:r>
      <w:r w:rsidR="007B0CFF" w:rsidRPr="001C71FD">
        <w:rPr>
          <w:rFonts w:ascii="Arial" w:hAnsi="Arial" w:cs="Arial"/>
          <w:b/>
          <w:sz w:val="20"/>
          <w:szCs w:val="20"/>
        </w:rPr>
        <w:t>do not display</w:t>
      </w:r>
      <w:r w:rsidR="007B0CFF">
        <w:rPr>
          <w:rFonts w:ascii="Arial" w:hAnsi="Arial" w:cs="Arial"/>
          <w:sz w:val="20"/>
          <w:szCs w:val="20"/>
        </w:rPr>
        <w:t xml:space="preserve"> node as </w:t>
      </w:r>
      <w:r w:rsidR="001C71FD">
        <w:rPr>
          <w:rFonts w:ascii="Arial" w:hAnsi="Arial" w:cs="Arial"/>
          <w:sz w:val="20"/>
          <w:szCs w:val="20"/>
        </w:rPr>
        <w:t>this information may contain material that needs to be sensitive material that must be disseminate to the audience at a specific time.</w:t>
      </w:r>
      <w:bookmarkStart w:id="4" w:name="_GoBack"/>
      <w:bookmarkEnd w:id="4"/>
    </w:p>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sz w:val="20"/>
          <w:szCs w:val="20"/>
          <w:u w:val="single"/>
        </w:rPr>
      </w:pPr>
      <w:r w:rsidRPr="00033514">
        <w:rPr>
          <w:rFonts w:ascii="Arial" w:hAnsi="Arial" w:cs="Arial"/>
          <w:sz w:val="20"/>
          <w:szCs w:val="20"/>
          <w:u w:val="single"/>
        </w:rPr>
        <w:t>Webcast Header Links</w:t>
      </w:r>
    </w:p>
    <w:p w:rsidR="00033514" w:rsidRPr="00033514" w:rsidRDefault="00B87CCE" w:rsidP="00033514">
      <w:pPr>
        <w:rPr>
          <w:rFonts w:ascii="Arial" w:hAnsi="Arial" w:cs="Arial"/>
          <w:sz w:val="20"/>
          <w:szCs w:val="20"/>
        </w:rPr>
      </w:pPr>
      <w:r>
        <w:rPr>
          <w:rFonts w:ascii="Arial" w:hAnsi="Arial" w:cs="Arial"/>
          <w:sz w:val="20"/>
          <w:szCs w:val="20"/>
        </w:rPr>
        <w:t>Nasdaq</w:t>
      </w:r>
      <w:r w:rsidR="00033514" w:rsidRPr="00033514">
        <w:rPr>
          <w:rFonts w:ascii="Arial" w:hAnsi="Arial" w:cs="Arial"/>
          <w:sz w:val="20"/>
          <w:szCs w:val="20"/>
        </w:rPr>
        <w:t xml:space="preserve"> has built functionality into our Events2.xml where you can have your Account Manager turn on a webcast header link for display on your web site.  This functionality is intended to be used to call extra attention to a webcast that your IR team wishes to promote on more than just a traditional calendar page.  </w:t>
      </w:r>
    </w:p>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sz w:val="20"/>
          <w:szCs w:val="20"/>
        </w:rPr>
      </w:pPr>
      <w:r w:rsidRPr="00033514">
        <w:rPr>
          <w:rFonts w:ascii="Arial" w:hAnsi="Arial" w:cs="Arial"/>
          <w:sz w:val="20"/>
          <w:szCs w:val="20"/>
        </w:rPr>
        <w:t xml:space="preserve">The data used to build a webcast header link is contained in the </w:t>
      </w:r>
      <w:r w:rsidRPr="00033514">
        <w:rPr>
          <w:rFonts w:ascii="Arial" w:hAnsi="Arial" w:cs="Arial"/>
          <w:i/>
          <w:sz w:val="20"/>
          <w:szCs w:val="20"/>
        </w:rPr>
        <w:t>HeaderLinks</w:t>
      </w:r>
      <w:r w:rsidRPr="00033514">
        <w:rPr>
          <w:rFonts w:ascii="Arial" w:hAnsi="Arial" w:cs="Arial"/>
          <w:sz w:val="20"/>
          <w:szCs w:val="20"/>
        </w:rPr>
        <w:t xml:space="preserve"> section of the XML (see example below).  Please note that this section will not appear if your Account Manager has not activated the header link.  These header links can be set-up with timers that will tell them when to drop off your site.  The </w:t>
      </w:r>
      <w:r w:rsidRPr="00033514">
        <w:rPr>
          <w:rFonts w:ascii="Arial" w:hAnsi="Arial" w:cs="Arial"/>
          <w:i/>
          <w:sz w:val="20"/>
          <w:szCs w:val="20"/>
        </w:rPr>
        <w:t xml:space="preserve">HeaderLink </w:t>
      </w:r>
      <w:r w:rsidRPr="00033514">
        <w:rPr>
          <w:rFonts w:ascii="Arial" w:hAnsi="Arial" w:cs="Arial"/>
          <w:sz w:val="20"/>
          <w:szCs w:val="20"/>
        </w:rPr>
        <w:t xml:space="preserve">node contains attributes called </w:t>
      </w:r>
      <w:r w:rsidRPr="00033514">
        <w:rPr>
          <w:rFonts w:ascii="Arial" w:hAnsi="Arial" w:cs="Arial"/>
          <w:i/>
          <w:sz w:val="20"/>
          <w:szCs w:val="20"/>
        </w:rPr>
        <w:t>EndDisplayDate</w:t>
      </w:r>
      <w:r w:rsidRPr="00033514">
        <w:rPr>
          <w:rFonts w:ascii="Arial" w:hAnsi="Arial" w:cs="Arial"/>
          <w:sz w:val="20"/>
          <w:szCs w:val="20"/>
        </w:rPr>
        <w:t xml:space="preserve"> and </w:t>
      </w:r>
      <w:r w:rsidRPr="00033514">
        <w:rPr>
          <w:rFonts w:ascii="Arial" w:hAnsi="Arial" w:cs="Arial"/>
          <w:i/>
          <w:sz w:val="20"/>
          <w:szCs w:val="20"/>
        </w:rPr>
        <w:t>EndDisplayTime</w:t>
      </w:r>
      <w:r w:rsidRPr="00033514">
        <w:rPr>
          <w:rFonts w:ascii="Arial" w:hAnsi="Arial" w:cs="Arial"/>
          <w:sz w:val="20"/>
          <w:szCs w:val="20"/>
        </w:rPr>
        <w:t xml:space="preserve"> that you will need to test against the present date and time.</w:t>
      </w:r>
      <w:r w:rsidR="00EC6CB9">
        <w:rPr>
          <w:rFonts w:ascii="Arial" w:hAnsi="Arial" w:cs="Arial"/>
          <w:sz w:val="20"/>
          <w:szCs w:val="20"/>
        </w:rPr>
        <w:t xml:space="preserve">  Please also note the </w:t>
      </w:r>
      <w:r w:rsidR="00EC6CB9" w:rsidRPr="00EC6CB9">
        <w:rPr>
          <w:rFonts w:ascii="Arial" w:hAnsi="Arial" w:cs="Arial"/>
          <w:i/>
          <w:sz w:val="20"/>
          <w:szCs w:val="20"/>
        </w:rPr>
        <w:t>TimeZone</w:t>
      </w:r>
      <w:r w:rsidR="00EC6CB9">
        <w:rPr>
          <w:rFonts w:ascii="Arial" w:hAnsi="Arial" w:cs="Arial"/>
          <w:sz w:val="20"/>
          <w:szCs w:val="20"/>
        </w:rPr>
        <w:t>.</w:t>
      </w:r>
    </w:p>
    <w:p w:rsidR="00033514" w:rsidRPr="00033514" w:rsidRDefault="00033514" w:rsidP="00033514">
      <w:pPr>
        <w:pStyle w:val="Heading2"/>
        <w:numPr>
          <w:ilvl w:val="0"/>
          <w:numId w:val="0"/>
        </w:numPr>
        <w:tabs>
          <w:tab w:val="num" w:pos="720"/>
        </w:tabs>
        <w:rPr>
          <w:i w:val="0"/>
          <w:iCs w:val="0"/>
          <w:sz w:val="20"/>
          <w:szCs w:val="20"/>
        </w:rPr>
      </w:pPr>
      <w:r w:rsidRPr="00033514">
        <w:rPr>
          <w:i w:val="0"/>
          <w:iCs w:val="0"/>
          <w:sz w:val="20"/>
          <w:szCs w:val="20"/>
        </w:rPr>
        <w:lastRenderedPageBreak/>
        <w:t>XML File</w:t>
      </w:r>
      <w:bookmarkEnd w:id="2"/>
    </w:p>
    <w:p w:rsidR="00033514" w:rsidRPr="00033514" w:rsidRDefault="00033514" w:rsidP="00033514">
      <w:pPr>
        <w:rPr>
          <w:rFonts w:ascii="Arial" w:hAnsi="Arial" w:cs="Arial"/>
          <w:sz w:val="20"/>
          <w:szCs w:val="20"/>
        </w:rPr>
      </w:pPr>
      <w:r w:rsidRPr="00033514">
        <w:rPr>
          <w:rFonts w:ascii="Arial" w:hAnsi="Arial" w:cs="Arial"/>
          <w:sz w:val="20"/>
          <w:szCs w:val="20"/>
        </w:rPr>
        <w:t xml:space="preserve">The XML file containing the exact values of the lists your company is signed up to offer is available at </w:t>
      </w:r>
    </w:p>
    <w:p w:rsidR="00033514" w:rsidRPr="00033514" w:rsidRDefault="00033514" w:rsidP="00033514">
      <w:pPr>
        <w:rPr>
          <w:rFonts w:ascii="Arial" w:hAnsi="Arial" w:cs="Arial"/>
          <w:sz w:val="20"/>
          <w:szCs w:val="20"/>
        </w:rPr>
      </w:pPr>
    </w:p>
    <w:p w:rsidR="00033514" w:rsidRPr="00033514" w:rsidRDefault="00033514" w:rsidP="00033514">
      <w:pPr>
        <w:pStyle w:val="TableText"/>
        <w:ind w:left="360" w:firstLine="360"/>
        <w:rPr>
          <w:sz w:val="20"/>
          <w:szCs w:val="20"/>
        </w:rPr>
      </w:pPr>
      <w:r w:rsidRPr="00033514">
        <w:rPr>
          <w:sz w:val="20"/>
          <w:szCs w:val="20"/>
        </w:rPr>
        <w:t>http://xml.corporate-ir.net/irxmlclient.asp?compid=######&amp;reqtype=events2</w:t>
      </w:r>
    </w:p>
    <w:p w:rsidR="00033514" w:rsidRPr="00033514" w:rsidRDefault="00033514" w:rsidP="00033514">
      <w:pPr>
        <w:pStyle w:val="TableText"/>
        <w:rPr>
          <w:sz w:val="20"/>
          <w:szCs w:val="20"/>
        </w:rPr>
      </w:pPr>
    </w:p>
    <w:p w:rsidR="00033514" w:rsidRPr="00033514" w:rsidRDefault="00033514" w:rsidP="00033514">
      <w:pPr>
        <w:pStyle w:val="TableText"/>
        <w:rPr>
          <w:sz w:val="20"/>
          <w:szCs w:val="20"/>
          <w:u w:val="single"/>
        </w:rPr>
      </w:pPr>
      <w:r w:rsidRPr="00033514">
        <w:rPr>
          <w:sz w:val="20"/>
          <w:szCs w:val="20"/>
          <w:u w:val="single"/>
        </w:rPr>
        <w:t>Compid</w:t>
      </w:r>
    </w:p>
    <w:p w:rsidR="00033514" w:rsidRPr="00033514" w:rsidRDefault="00033514" w:rsidP="00033514">
      <w:pPr>
        <w:pStyle w:val="TableText"/>
        <w:rPr>
          <w:sz w:val="20"/>
          <w:szCs w:val="20"/>
        </w:rPr>
      </w:pPr>
      <w:r w:rsidRPr="00033514">
        <w:rPr>
          <w:sz w:val="20"/>
          <w:szCs w:val="20"/>
        </w:rPr>
        <w:t>The ‘</w:t>
      </w:r>
      <w:r w:rsidRPr="00033514">
        <w:rPr>
          <w:b/>
          <w:bCs/>
          <w:sz w:val="20"/>
          <w:szCs w:val="20"/>
        </w:rPr>
        <w:t>compid’</w:t>
      </w:r>
      <w:r w:rsidRPr="00033514">
        <w:rPr>
          <w:sz w:val="20"/>
          <w:szCs w:val="20"/>
        </w:rPr>
        <w:t xml:space="preserve"> query parameter represents the company ID, which will be assigned to your company by </w:t>
      </w:r>
      <w:r w:rsidR="00B87CCE">
        <w:rPr>
          <w:sz w:val="20"/>
          <w:szCs w:val="20"/>
        </w:rPr>
        <w:t>Nasdaq</w:t>
      </w:r>
      <w:r w:rsidRPr="00033514">
        <w:rPr>
          <w:sz w:val="20"/>
          <w:szCs w:val="20"/>
        </w:rPr>
        <w:t>.  For example, if your compid were ‘132066’, then the URL to get the XML would be:</w:t>
      </w:r>
    </w:p>
    <w:p w:rsidR="00033514" w:rsidRPr="00033514" w:rsidRDefault="00033514" w:rsidP="00033514">
      <w:pPr>
        <w:pStyle w:val="TableText"/>
        <w:rPr>
          <w:sz w:val="20"/>
          <w:szCs w:val="20"/>
        </w:rPr>
      </w:pPr>
      <w:r w:rsidRPr="00033514">
        <w:rPr>
          <w:sz w:val="20"/>
          <w:szCs w:val="20"/>
        </w:rPr>
        <w:tab/>
      </w:r>
    </w:p>
    <w:p w:rsidR="00033514" w:rsidRPr="00033514" w:rsidRDefault="00033514" w:rsidP="00033514">
      <w:pPr>
        <w:pStyle w:val="TableText"/>
        <w:rPr>
          <w:sz w:val="20"/>
          <w:szCs w:val="20"/>
        </w:rPr>
      </w:pPr>
      <w:r w:rsidRPr="00033514">
        <w:rPr>
          <w:sz w:val="20"/>
          <w:szCs w:val="20"/>
        </w:rPr>
        <w:tab/>
        <w:t>http://xml.corporate-ir.net/irxmlclient.asp?compid=132066&amp;reqtype=events2</w:t>
      </w:r>
    </w:p>
    <w:p w:rsidR="00033514" w:rsidRPr="00033514" w:rsidRDefault="00033514" w:rsidP="00033514">
      <w:pPr>
        <w:pStyle w:val="TableText"/>
        <w:rPr>
          <w:sz w:val="20"/>
          <w:szCs w:val="20"/>
        </w:rPr>
      </w:pPr>
    </w:p>
    <w:p w:rsidR="00033514" w:rsidRPr="00033514" w:rsidRDefault="00033514" w:rsidP="00033514">
      <w:pPr>
        <w:rPr>
          <w:rFonts w:ascii="Arial" w:hAnsi="Arial" w:cs="Arial"/>
          <w:sz w:val="20"/>
          <w:szCs w:val="20"/>
        </w:rPr>
      </w:pPr>
      <w:r w:rsidRPr="00033514">
        <w:rPr>
          <w:rFonts w:ascii="Arial" w:hAnsi="Arial" w:cs="Arial"/>
          <w:sz w:val="20"/>
          <w:szCs w:val="20"/>
        </w:rPr>
        <w:t xml:space="preserve">If you are unaware of your compid, please contact your </w:t>
      </w:r>
      <w:r w:rsidR="00B87CCE">
        <w:rPr>
          <w:rFonts w:ascii="Arial" w:hAnsi="Arial" w:cs="Arial"/>
          <w:sz w:val="20"/>
          <w:szCs w:val="20"/>
        </w:rPr>
        <w:t>Nasdaq</w:t>
      </w:r>
      <w:r w:rsidRPr="00033514">
        <w:rPr>
          <w:rFonts w:ascii="Arial" w:hAnsi="Arial" w:cs="Arial"/>
          <w:sz w:val="20"/>
          <w:szCs w:val="20"/>
        </w:rPr>
        <w:t xml:space="preserve"> Account Manager.  </w:t>
      </w:r>
    </w:p>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sz w:val="20"/>
          <w:szCs w:val="20"/>
        </w:rPr>
      </w:pPr>
      <w:r w:rsidRPr="00033514">
        <w:rPr>
          <w:rFonts w:ascii="Arial" w:hAnsi="Arial" w:cs="Arial"/>
          <w:sz w:val="20"/>
          <w:szCs w:val="20"/>
          <w:u w:val="single"/>
        </w:rPr>
        <w:t>Structure</w:t>
      </w:r>
    </w:p>
    <w:p w:rsidR="00033514" w:rsidRPr="00033514" w:rsidRDefault="00033514" w:rsidP="00033514">
      <w:pPr>
        <w:rPr>
          <w:rFonts w:ascii="Arial" w:hAnsi="Arial" w:cs="Arial"/>
          <w:sz w:val="20"/>
          <w:szCs w:val="20"/>
        </w:rPr>
      </w:pPr>
      <w:r w:rsidRPr="00033514">
        <w:rPr>
          <w:rFonts w:ascii="Arial" w:hAnsi="Arial" w:cs="Arial"/>
          <w:sz w:val="20"/>
          <w:szCs w:val="20"/>
        </w:rPr>
        <w:t xml:space="preserve">The XML feed contains a superset of information required to generate views of events data. </w:t>
      </w:r>
      <w:r w:rsidRPr="00033514">
        <w:rPr>
          <w:rFonts w:ascii="Arial" w:hAnsi="Arial" w:cs="Arial"/>
          <w:sz w:val="20"/>
          <w:szCs w:val="20"/>
        </w:rPr>
        <w:fldChar w:fldCharType="begin"/>
      </w:r>
      <w:r w:rsidRPr="00033514">
        <w:rPr>
          <w:rFonts w:ascii="Arial" w:hAnsi="Arial" w:cs="Arial"/>
          <w:sz w:val="20"/>
          <w:szCs w:val="20"/>
        </w:rPr>
        <w:instrText xml:space="preserve"> REF _Ref12252249 \h  \* MERGEFORMAT </w:instrText>
      </w:r>
      <w:r w:rsidRPr="00033514">
        <w:rPr>
          <w:rFonts w:ascii="Arial" w:hAnsi="Arial" w:cs="Arial"/>
          <w:sz w:val="20"/>
          <w:szCs w:val="20"/>
        </w:rPr>
      </w:r>
      <w:r w:rsidRPr="00033514">
        <w:rPr>
          <w:rFonts w:ascii="Arial" w:hAnsi="Arial" w:cs="Arial"/>
          <w:sz w:val="20"/>
          <w:szCs w:val="20"/>
        </w:rPr>
        <w:fldChar w:fldCharType="separate"/>
      </w:r>
      <w:r w:rsidRPr="00033514">
        <w:rPr>
          <w:rFonts w:ascii="Arial" w:hAnsi="Arial" w:cs="Arial"/>
          <w:sz w:val="20"/>
          <w:szCs w:val="20"/>
        </w:rPr>
        <w:t xml:space="preserve">Figure </w:t>
      </w:r>
      <w:r w:rsidRPr="00033514">
        <w:rPr>
          <w:rFonts w:ascii="Arial" w:hAnsi="Arial" w:cs="Arial"/>
          <w:noProof/>
          <w:sz w:val="20"/>
          <w:szCs w:val="20"/>
        </w:rPr>
        <w:t>1</w:t>
      </w:r>
      <w:r w:rsidRPr="00033514">
        <w:rPr>
          <w:rFonts w:ascii="Arial" w:hAnsi="Arial" w:cs="Arial"/>
          <w:sz w:val="20"/>
          <w:szCs w:val="20"/>
        </w:rPr>
        <w:fldChar w:fldCharType="end"/>
      </w:r>
      <w:r w:rsidRPr="00033514">
        <w:rPr>
          <w:rFonts w:ascii="Arial" w:hAnsi="Arial" w:cs="Arial"/>
          <w:sz w:val="20"/>
          <w:szCs w:val="20"/>
        </w:rPr>
        <w:t xml:space="preserve"> shows sample Events2 XML for CompanyX. </w:t>
      </w:r>
      <w:r w:rsidRPr="00033514">
        <w:rPr>
          <w:rFonts w:ascii="Arial" w:hAnsi="Arial" w:cs="Arial"/>
          <w:sz w:val="20"/>
          <w:szCs w:val="20"/>
        </w:rPr>
        <w:fldChar w:fldCharType="begin"/>
      </w:r>
      <w:r w:rsidRPr="00033514">
        <w:rPr>
          <w:rFonts w:ascii="Arial" w:hAnsi="Arial" w:cs="Arial"/>
          <w:sz w:val="20"/>
          <w:szCs w:val="20"/>
        </w:rPr>
        <w:instrText xml:space="preserve"> REF _Ref12252277 \h  \* MERGEFORMAT </w:instrText>
      </w:r>
      <w:r w:rsidRPr="00033514">
        <w:rPr>
          <w:rFonts w:ascii="Arial" w:hAnsi="Arial" w:cs="Arial"/>
          <w:sz w:val="20"/>
          <w:szCs w:val="20"/>
        </w:rPr>
      </w:r>
      <w:r w:rsidRPr="00033514">
        <w:rPr>
          <w:rFonts w:ascii="Arial" w:hAnsi="Arial" w:cs="Arial"/>
          <w:sz w:val="20"/>
          <w:szCs w:val="20"/>
        </w:rPr>
        <w:fldChar w:fldCharType="separate"/>
      </w:r>
      <w:r w:rsidRPr="00033514">
        <w:rPr>
          <w:rFonts w:ascii="Arial" w:hAnsi="Arial" w:cs="Arial"/>
          <w:sz w:val="20"/>
          <w:szCs w:val="20"/>
        </w:rPr>
        <w:t xml:space="preserve">Table </w:t>
      </w:r>
      <w:r w:rsidRPr="00033514">
        <w:rPr>
          <w:rFonts w:ascii="Arial" w:hAnsi="Arial" w:cs="Arial"/>
          <w:noProof/>
          <w:sz w:val="20"/>
          <w:szCs w:val="20"/>
        </w:rPr>
        <w:t>1</w:t>
      </w:r>
      <w:r w:rsidRPr="00033514">
        <w:rPr>
          <w:rFonts w:ascii="Arial" w:hAnsi="Arial" w:cs="Arial"/>
          <w:sz w:val="20"/>
          <w:szCs w:val="20"/>
        </w:rPr>
        <w:fldChar w:fldCharType="end"/>
      </w:r>
      <w:r w:rsidRPr="00033514">
        <w:rPr>
          <w:rFonts w:ascii="Arial" w:hAnsi="Arial" w:cs="Arial"/>
          <w:sz w:val="20"/>
          <w:szCs w:val="20"/>
        </w:rPr>
        <w:t xml:space="preserve"> explains the elements in greater detail.</w:t>
      </w:r>
    </w:p>
    <w:p w:rsidR="00567A99" w:rsidRDefault="00567A99" w:rsidP="00033514">
      <w:pPr>
        <w:pStyle w:val="TOC1"/>
        <w:rPr>
          <w:rFonts w:ascii="Arial" w:hAnsi="Arial" w:cs="Arial"/>
          <w:sz w:val="20"/>
          <w:szCs w:val="20"/>
        </w:rPr>
      </w:pPr>
    </w:p>
    <w:p w:rsidR="00567A99" w:rsidRDefault="00567A99" w:rsidP="00033514">
      <w:pPr>
        <w:pStyle w:val="TOC1"/>
        <w:rPr>
          <w:rFonts w:ascii="Arial" w:hAnsi="Arial" w:cs="Arial"/>
          <w:sz w:val="20"/>
          <w:szCs w:val="20"/>
        </w:rPr>
      </w:pPr>
    </w:p>
    <w:p w:rsidR="00567A99" w:rsidRDefault="00567A99" w:rsidP="00567A99">
      <w:pPr>
        <w:rPr>
          <w:rFonts w:ascii="Arial" w:hAnsi="Arial" w:cs="Arial"/>
          <w:b/>
          <w:sz w:val="20"/>
          <w:szCs w:val="20"/>
        </w:rPr>
      </w:pPr>
      <w:r w:rsidRPr="001E291A">
        <w:rPr>
          <w:rFonts w:ascii="Arial" w:hAnsi="Arial" w:cs="Arial"/>
          <w:b/>
          <w:sz w:val="20"/>
          <w:szCs w:val="20"/>
        </w:rPr>
        <w:t xml:space="preserve">XML </w:t>
      </w:r>
      <w:r w:rsidR="00322394" w:rsidRPr="001E291A">
        <w:rPr>
          <w:rFonts w:ascii="Arial" w:hAnsi="Arial" w:cs="Arial"/>
          <w:b/>
          <w:sz w:val="20"/>
          <w:szCs w:val="20"/>
        </w:rPr>
        <w:t>Usage</w:t>
      </w:r>
      <w:r w:rsidRPr="001E291A">
        <w:rPr>
          <w:rFonts w:ascii="Arial" w:hAnsi="Arial" w:cs="Arial"/>
          <w:b/>
          <w:sz w:val="20"/>
          <w:szCs w:val="20"/>
        </w:rPr>
        <w:t xml:space="preserve"> and Cache Recommendation</w:t>
      </w:r>
    </w:p>
    <w:p w:rsidR="00762F76" w:rsidRDefault="00762F76" w:rsidP="00762F76">
      <w:pPr>
        <w:rPr>
          <w:rFonts w:ascii="Arial" w:hAnsi="Arial" w:cs="Arial"/>
          <w:b/>
          <w:sz w:val="20"/>
          <w:szCs w:val="20"/>
        </w:rPr>
      </w:pPr>
    </w:p>
    <w:p w:rsidR="00B20918" w:rsidRDefault="00B20918" w:rsidP="00B20918">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567A99" w:rsidRDefault="00567A99" w:rsidP="00567A99">
      <w:pPr>
        <w:rPr>
          <w:rFonts w:ascii="Arial" w:hAnsi="Arial" w:cs="Arial"/>
          <w:sz w:val="20"/>
          <w:szCs w:val="20"/>
        </w:rPr>
      </w:pPr>
    </w:p>
    <w:p w:rsidR="00567A99" w:rsidRPr="00B178AA" w:rsidRDefault="00567A99" w:rsidP="00567A99">
      <w:pPr>
        <w:rPr>
          <w:rFonts w:ascii="Arial" w:hAnsi="Arial" w:cs="Arial"/>
          <w:sz w:val="20"/>
          <w:szCs w:val="20"/>
        </w:rPr>
      </w:pPr>
      <w:r>
        <w:rPr>
          <w:rFonts w:ascii="Arial" w:hAnsi="Arial" w:cs="Arial"/>
          <w:sz w:val="20"/>
          <w:szCs w:val="20"/>
        </w:rPr>
        <w:t xml:space="preserve">Recommended cache time: </w:t>
      </w:r>
      <w:r w:rsidR="00BB47FA">
        <w:rPr>
          <w:rFonts w:ascii="Arial" w:hAnsi="Arial" w:cs="Arial"/>
          <w:sz w:val="20"/>
          <w:szCs w:val="20"/>
        </w:rPr>
        <w:t>10</w:t>
      </w:r>
      <w:r>
        <w:rPr>
          <w:rFonts w:ascii="Arial" w:hAnsi="Arial" w:cs="Arial"/>
          <w:sz w:val="20"/>
          <w:szCs w:val="20"/>
        </w:rPr>
        <w:t xml:space="preserve"> minutes</w:t>
      </w:r>
    </w:p>
    <w:p w:rsidR="00033514" w:rsidRPr="00033514" w:rsidRDefault="00033514" w:rsidP="00033514">
      <w:pPr>
        <w:pStyle w:val="TOC1"/>
        <w:rPr>
          <w:rFonts w:ascii="Arial" w:hAnsi="Arial" w:cs="Arial"/>
          <w:sz w:val="20"/>
          <w:szCs w:val="20"/>
        </w:rPr>
      </w:pPr>
      <w:r w:rsidRPr="00033514">
        <w:rPr>
          <w:rFonts w:ascii="Arial" w:hAnsi="Arial" w:cs="Arial"/>
          <w:sz w:val="20"/>
          <w:szCs w:val="20"/>
        </w:rP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900"/>
        <w:gridCol w:w="3445"/>
        <w:gridCol w:w="3440"/>
      </w:tblGrid>
      <w:tr w:rsidR="00033514" w:rsidRPr="00033514" w:rsidTr="00077A23">
        <w:tc>
          <w:tcPr>
            <w:tcW w:w="1385" w:type="dxa"/>
            <w:shd w:val="clear" w:color="auto" w:fill="A6A6A6"/>
          </w:tcPr>
          <w:bookmarkEnd w:id="3"/>
          <w:p w:rsidR="00033514" w:rsidRPr="00033514" w:rsidRDefault="00033514" w:rsidP="00033514">
            <w:pPr>
              <w:rPr>
                <w:rFonts w:ascii="Arial" w:hAnsi="Arial" w:cs="Arial"/>
                <w:b/>
                <w:bCs/>
                <w:sz w:val="20"/>
                <w:szCs w:val="20"/>
              </w:rPr>
            </w:pPr>
            <w:r w:rsidRPr="00033514">
              <w:rPr>
                <w:rFonts w:ascii="Arial" w:hAnsi="Arial" w:cs="Arial"/>
                <w:b/>
                <w:bCs/>
                <w:sz w:val="20"/>
                <w:szCs w:val="20"/>
              </w:rPr>
              <w:lastRenderedPageBreak/>
              <w:t>Element</w:t>
            </w:r>
          </w:p>
        </w:tc>
        <w:tc>
          <w:tcPr>
            <w:tcW w:w="1900" w:type="dxa"/>
            <w:shd w:val="clear" w:color="auto" w:fill="A6A6A6"/>
          </w:tcPr>
          <w:p w:rsidR="00033514" w:rsidRPr="00033514" w:rsidRDefault="00033514" w:rsidP="00033514">
            <w:pPr>
              <w:tabs>
                <w:tab w:val="left" w:pos="1835"/>
              </w:tabs>
              <w:ind w:right="600"/>
              <w:rPr>
                <w:rFonts w:ascii="Arial" w:hAnsi="Arial" w:cs="Arial"/>
                <w:b/>
                <w:bCs/>
                <w:sz w:val="20"/>
                <w:szCs w:val="20"/>
              </w:rPr>
            </w:pPr>
            <w:r w:rsidRPr="00033514">
              <w:rPr>
                <w:rFonts w:ascii="Arial" w:hAnsi="Arial" w:cs="Arial"/>
                <w:b/>
                <w:bCs/>
                <w:sz w:val="20"/>
                <w:szCs w:val="20"/>
              </w:rPr>
              <w:t>Attribute</w:t>
            </w:r>
          </w:p>
        </w:tc>
        <w:tc>
          <w:tcPr>
            <w:tcW w:w="3445" w:type="dxa"/>
            <w:shd w:val="clear" w:color="auto" w:fill="A6A6A6"/>
          </w:tcPr>
          <w:p w:rsidR="00033514" w:rsidRPr="00033514" w:rsidRDefault="00033514" w:rsidP="00033514">
            <w:pPr>
              <w:ind w:right="600"/>
              <w:rPr>
                <w:rFonts w:ascii="Arial" w:hAnsi="Arial" w:cs="Arial"/>
                <w:b/>
                <w:bCs/>
                <w:sz w:val="20"/>
                <w:szCs w:val="20"/>
              </w:rPr>
            </w:pPr>
            <w:r w:rsidRPr="00033514">
              <w:rPr>
                <w:rFonts w:ascii="Arial" w:hAnsi="Arial" w:cs="Arial"/>
                <w:b/>
                <w:bCs/>
                <w:sz w:val="20"/>
                <w:szCs w:val="20"/>
              </w:rPr>
              <w:t>Description</w:t>
            </w:r>
          </w:p>
        </w:tc>
        <w:tc>
          <w:tcPr>
            <w:tcW w:w="3440" w:type="dxa"/>
            <w:shd w:val="clear" w:color="auto" w:fill="A6A6A6"/>
          </w:tcPr>
          <w:p w:rsidR="00033514" w:rsidRPr="00033514" w:rsidRDefault="00033514" w:rsidP="00033514">
            <w:pPr>
              <w:rPr>
                <w:rFonts w:ascii="Arial" w:hAnsi="Arial" w:cs="Arial"/>
                <w:b/>
                <w:bCs/>
                <w:sz w:val="20"/>
                <w:szCs w:val="20"/>
              </w:rPr>
            </w:pPr>
            <w:r w:rsidRPr="00033514">
              <w:rPr>
                <w:rFonts w:ascii="Arial" w:hAnsi="Arial" w:cs="Arial"/>
                <w:b/>
                <w:bCs/>
                <w:sz w:val="20"/>
                <w:szCs w:val="20"/>
              </w:rPr>
              <w:t>Values</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IRXML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pStyle w:val="TOC1"/>
              <w:rPr>
                <w:rFonts w:ascii="Arial" w:hAnsi="Arial" w:cs="Arial"/>
                <w:sz w:val="20"/>
                <w:szCs w:val="20"/>
              </w:rPr>
            </w:pPr>
            <w:r w:rsidRPr="00033514">
              <w:rPr>
                <w:rFonts w:ascii="Arial" w:hAnsi="Arial" w:cs="Arial"/>
                <w:sz w:val="20"/>
                <w:szCs w:val="20"/>
              </w:rPr>
              <w:t>This is the root element of the XML file.</w:t>
            </w:r>
          </w:p>
        </w:tc>
        <w:tc>
          <w:tcPr>
            <w:tcW w:w="3440" w:type="dxa"/>
          </w:tcPr>
          <w:p w:rsidR="00033514" w:rsidRPr="00033514" w:rsidRDefault="00033514" w:rsidP="00033514">
            <w:pPr>
              <w:pStyle w:val="normail"/>
              <w:rPr>
                <w:rFonts w:ascii="Arial" w:hAnsi="Arial" w:cs="Arial"/>
                <w:i/>
                <w:iCs/>
                <w:szCs w:val="20"/>
              </w:rPr>
            </w:pPr>
          </w:p>
        </w:tc>
      </w:tr>
      <w:tr w:rsidR="00033514" w:rsidRPr="00033514" w:rsidTr="00077A23">
        <w:tc>
          <w:tcPr>
            <w:tcW w:w="1385" w:type="dxa"/>
          </w:tcPr>
          <w:p w:rsidR="00033514" w:rsidRPr="00033514" w:rsidRDefault="00033514" w:rsidP="00033514">
            <w:pPr>
              <w:rPr>
                <w:rFonts w:ascii="Arial" w:hAnsi="Arial" w:cs="Arial"/>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CorpMasterID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This is equivalent to your compID.</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pStyle w:val="TOC1"/>
              <w:tabs>
                <w:tab w:val="left" w:pos="2953"/>
              </w:tabs>
              <w:rPr>
                <w:rFonts w:ascii="Arial" w:hAnsi="Arial" w:cs="Arial"/>
                <w:sz w:val="20"/>
                <w:szCs w:val="20"/>
              </w:rPr>
            </w:pPr>
            <w:r w:rsidRPr="00033514">
              <w:rPr>
                <w:rFonts w:ascii="Arial" w:hAnsi="Arial" w:cs="Arial"/>
                <w:sz w:val="20"/>
                <w:szCs w:val="20"/>
              </w:rPr>
              <w:t xml:space="preserve">Child element of </w:t>
            </w:r>
            <w:r w:rsidRPr="00033514">
              <w:rPr>
                <w:rFonts w:ascii="Arial" w:hAnsi="Arial" w:cs="Arial"/>
                <w:b/>
                <w:bCs/>
                <w:sz w:val="20"/>
                <w:szCs w:val="20"/>
              </w:rPr>
              <w:t>IRXML</w:t>
            </w:r>
            <w:r w:rsidRPr="00033514">
              <w:rPr>
                <w:rFonts w:ascii="Arial" w:hAnsi="Arial" w:cs="Arial"/>
                <w:sz w:val="20"/>
                <w:szCs w:val="20"/>
              </w:rPr>
              <w:t>. Contains one to many Event elements.</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PubDate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Publication date of the XML.</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PubTime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Publication time of the XML.</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CorpMasterID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This is equivalent to your compID.</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Child of </w:t>
            </w:r>
            <w:r w:rsidRPr="00033514">
              <w:rPr>
                <w:rFonts w:ascii="Arial" w:hAnsi="Arial" w:cs="Arial"/>
                <w:b/>
                <w:bCs/>
                <w:sz w:val="20"/>
                <w:szCs w:val="20"/>
              </w:rPr>
              <w:t>Events</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EventID</w:t>
            </w:r>
          </w:p>
        </w:tc>
        <w:tc>
          <w:tcPr>
            <w:tcW w:w="3445" w:type="dxa"/>
          </w:tcPr>
          <w:p w:rsidR="00033514" w:rsidRPr="00033514" w:rsidRDefault="00495A22" w:rsidP="00033514">
            <w:pPr>
              <w:rPr>
                <w:rFonts w:ascii="Arial" w:hAnsi="Arial" w:cs="Arial"/>
                <w:sz w:val="20"/>
                <w:szCs w:val="20"/>
              </w:rPr>
            </w:pPr>
            <w:r>
              <w:rPr>
                <w:rFonts w:ascii="Arial" w:hAnsi="Arial" w:cs="Arial"/>
                <w:sz w:val="20"/>
                <w:szCs w:val="20"/>
              </w:rPr>
              <w:t>Nasdaq</w:t>
            </w:r>
            <w:r w:rsidR="00033514" w:rsidRPr="00033514">
              <w:rPr>
                <w:rFonts w:ascii="Arial" w:hAnsi="Arial" w:cs="Arial"/>
                <w:sz w:val="20"/>
                <w:szCs w:val="20"/>
              </w:rPr>
              <w:t xml:space="preserve"> unique identified for the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EventType</w:t>
            </w:r>
          </w:p>
        </w:tc>
        <w:tc>
          <w:tcPr>
            <w:tcW w:w="3445" w:type="dxa"/>
          </w:tcPr>
          <w:p w:rsidR="00033514" w:rsidRPr="006B3ABA" w:rsidRDefault="00033514" w:rsidP="006B3ABA">
            <w:pPr>
              <w:rPr>
                <w:rFonts w:ascii="Arial" w:hAnsi="Arial" w:cs="Arial"/>
                <w:sz w:val="20"/>
                <w:szCs w:val="20"/>
              </w:rPr>
            </w:pPr>
            <w:r w:rsidRPr="006B3ABA">
              <w:rPr>
                <w:rFonts w:ascii="Arial" w:hAnsi="Arial" w:cs="Arial"/>
                <w:sz w:val="20"/>
                <w:szCs w:val="20"/>
              </w:rPr>
              <w:t>Type of th</w:t>
            </w:r>
            <w:r w:rsidR="006B3ABA" w:rsidRPr="006B3ABA">
              <w:rPr>
                <w:rFonts w:ascii="Arial" w:hAnsi="Arial" w:cs="Arial"/>
                <w:sz w:val="20"/>
                <w:szCs w:val="20"/>
              </w:rPr>
              <w:t>e event including:</w:t>
            </w:r>
          </w:p>
          <w:p w:rsidR="006B3ABA" w:rsidRPr="006B3ABA" w:rsidRDefault="006B3ABA" w:rsidP="006B3ABA">
            <w:pPr>
              <w:rPr>
                <w:rFonts w:ascii="Arial" w:hAnsi="Arial" w:cs="Arial"/>
                <w:sz w:val="18"/>
                <w:szCs w:val="18"/>
              </w:rPr>
            </w:pPr>
            <w:r w:rsidRPr="006B3ABA">
              <w:rPr>
                <w:rFonts w:ascii="Arial" w:hAnsi="Arial" w:cs="Arial"/>
                <w:sz w:val="18"/>
                <w:szCs w:val="18"/>
              </w:rPr>
              <w:t>1 - Earnings Calls/Presentations</w:t>
            </w:r>
          </w:p>
          <w:p w:rsidR="006B3ABA" w:rsidRPr="006B3ABA" w:rsidRDefault="006B3ABA" w:rsidP="006B3ABA">
            <w:pPr>
              <w:rPr>
                <w:rFonts w:ascii="Arial" w:hAnsi="Arial" w:cs="Arial"/>
                <w:sz w:val="18"/>
                <w:szCs w:val="18"/>
              </w:rPr>
            </w:pPr>
            <w:r w:rsidRPr="006B3ABA">
              <w:rPr>
                <w:rFonts w:ascii="Arial" w:hAnsi="Arial" w:cs="Arial"/>
                <w:sz w:val="18"/>
                <w:szCs w:val="18"/>
              </w:rPr>
              <w:t>2 - Earnings Releases</w:t>
            </w:r>
          </w:p>
          <w:p w:rsidR="006B3ABA" w:rsidRPr="006B3ABA" w:rsidRDefault="006B3ABA" w:rsidP="006B3ABA">
            <w:pPr>
              <w:rPr>
                <w:rFonts w:ascii="Arial" w:hAnsi="Arial" w:cs="Arial"/>
                <w:sz w:val="18"/>
                <w:szCs w:val="18"/>
              </w:rPr>
            </w:pPr>
            <w:r w:rsidRPr="006B3ABA">
              <w:rPr>
                <w:rFonts w:ascii="Arial" w:hAnsi="Arial" w:cs="Arial"/>
                <w:sz w:val="18"/>
                <w:szCs w:val="18"/>
              </w:rPr>
              <w:t>4 - IPO Pricing</w:t>
            </w:r>
          </w:p>
          <w:p w:rsidR="006B3ABA" w:rsidRPr="006B3ABA" w:rsidRDefault="006B3ABA" w:rsidP="006B3ABA">
            <w:pPr>
              <w:rPr>
                <w:rFonts w:ascii="Arial" w:hAnsi="Arial" w:cs="Arial"/>
                <w:sz w:val="18"/>
                <w:szCs w:val="18"/>
              </w:rPr>
            </w:pPr>
            <w:r w:rsidRPr="006B3ABA">
              <w:rPr>
                <w:rFonts w:ascii="Arial" w:hAnsi="Arial" w:cs="Arial"/>
                <w:sz w:val="18"/>
                <w:szCs w:val="18"/>
              </w:rPr>
              <w:t>5 - Corporate Calls/Presentations</w:t>
            </w:r>
          </w:p>
          <w:p w:rsidR="006B3ABA" w:rsidRPr="006B3ABA" w:rsidRDefault="006B3ABA" w:rsidP="006B3ABA">
            <w:pPr>
              <w:rPr>
                <w:rFonts w:ascii="Arial" w:hAnsi="Arial" w:cs="Arial"/>
                <w:sz w:val="18"/>
                <w:szCs w:val="18"/>
              </w:rPr>
            </w:pPr>
            <w:r w:rsidRPr="006B3ABA">
              <w:rPr>
                <w:rFonts w:ascii="Arial" w:hAnsi="Arial" w:cs="Arial"/>
                <w:sz w:val="18"/>
                <w:szCs w:val="18"/>
              </w:rPr>
              <w:t>7 - Conference Presentations</w:t>
            </w:r>
          </w:p>
          <w:p w:rsidR="006B3ABA" w:rsidRPr="006B3ABA" w:rsidRDefault="006B3ABA" w:rsidP="006B3ABA">
            <w:pPr>
              <w:rPr>
                <w:rFonts w:ascii="Arial" w:hAnsi="Arial" w:cs="Arial"/>
                <w:sz w:val="18"/>
                <w:szCs w:val="18"/>
              </w:rPr>
            </w:pPr>
            <w:r w:rsidRPr="006B3ABA">
              <w:rPr>
                <w:rFonts w:ascii="Arial" w:hAnsi="Arial" w:cs="Arial"/>
                <w:sz w:val="18"/>
                <w:szCs w:val="18"/>
              </w:rPr>
              <w:t>8 - Other Corporate</w:t>
            </w:r>
          </w:p>
          <w:p w:rsidR="006B3ABA" w:rsidRPr="006B3ABA" w:rsidRDefault="006B3ABA" w:rsidP="006B3ABA">
            <w:pPr>
              <w:rPr>
                <w:rFonts w:ascii="Arial" w:hAnsi="Arial" w:cs="Arial"/>
                <w:sz w:val="18"/>
                <w:szCs w:val="18"/>
              </w:rPr>
            </w:pPr>
            <w:r w:rsidRPr="006B3ABA">
              <w:rPr>
                <w:rFonts w:ascii="Arial" w:hAnsi="Arial" w:cs="Arial"/>
                <w:sz w:val="18"/>
                <w:szCs w:val="18"/>
              </w:rPr>
              <w:t>10 - Conferences</w:t>
            </w:r>
          </w:p>
          <w:p w:rsidR="006B3ABA" w:rsidRPr="006B3ABA" w:rsidRDefault="006B3ABA" w:rsidP="006B3ABA">
            <w:pPr>
              <w:rPr>
                <w:rFonts w:ascii="Arial" w:hAnsi="Arial" w:cs="Arial"/>
                <w:sz w:val="18"/>
                <w:szCs w:val="18"/>
              </w:rPr>
            </w:pPr>
            <w:r w:rsidRPr="006B3ABA">
              <w:rPr>
                <w:rFonts w:ascii="Arial" w:hAnsi="Arial" w:cs="Arial"/>
                <w:sz w:val="18"/>
                <w:szCs w:val="18"/>
              </w:rPr>
              <w:t>11 - Shareholder/Annual Meetings</w:t>
            </w:r>
          </w:p>
          <w:p w:rsidR="006B3ABA" w:rsidRPr="006B3ABA" w:rsidRDefault="006B3ABA" w:rsidP="006B3ABA">
            <w:pPr>
              <w:rPr>
                <w:rFonts w:ascii="Arial" w:hAnsi="Arial" w:cs="Arial"/>
                <w:sz w:val="18"/>
                <w:szCs w:val="18"/>
              </w:rPr>
            </w:pPr>
            <w:r w:rsidRPr="006B3ABA">
              <w:rPr>
                <w:rFonts w:ascii="Arial" w:hAnsi="Arial" w:cs="Arial"/>
                <w:sz w:val="18"/>
                <w:szCs w:val="18"/>
              </w:rPr>
              <w:t>12 - Trade Show</w:t>
            </w:r>
          </w:p>
          <w:p w:rsidR="006B3ABA" w:rsidRPr="006B3ABA" w:rsidRDefault="006B3ABA" w:rsidP="006B3ABA">
            <w:pPr>
              <w:rPr>
                <w:rFonts w:ascii="Arial" w:hAnsi="Arial" w:cs="Arial"/>
                <w:sz w:val="18"/>
                <w:szCs w:val="18"/>
              </w:rPr>
            </w:pPr>
            <w:r w:rsidRPr="006B3ABA">
              <w:rPr>
                <w:rFonts w:ascii="Arial" w:hAnsi="Arial" w:cs="Arial"/>
                <w:sz w:val="18"/>
                <w:szCs w:val="18"/>
              </w:rPr>
              <w:t>21 - Analyst Calls</w:t>
            </w:r>
          </w:p>
          <w:p w:rsidR="006B3ABA" w:rsidRPr="006B3ABA" w:rsidRDefault="006B3ABA" w:rsidP="006B3ABA">
            <w:pPr>
              <w:rPr>
                <w:rFonts w:ascii="Arial" w:hAnsi="Arial" w:cs="Arial"/>
                <w:sz w:val="18"/>
                <w:szCs w:val="18"/>
              </w:rPr>
            </w:pPr>
            <w:r w:rsidRPr="006B3ABA">
              <w:rPr>
                <w:rFonts w:ascii="Arial" w:hAnsi="Arial" w:cs="Arial"/>
                <w:sz w:val="18"/>
                <w:szCs w:val="18"/>
              </w:rPr>
              <w:t>22 - Analyst Meetings</w:t>
            </w:r>
          </w:p>
          <w:p w:rsidR="006B3ABA" w:rsidRPr="006B3ABA" w:rsidRDefault="006B3ABA" w:rsidP="006B3ABA">
            <w:pPr>
              <w:rPr>
                <w:rFonts w:ascii="Arial" w:hAnsi="Arial" w:cs="Arial"/>
                <w:sz w:val="18"/>
                <w:szCs w:val="18"/>
              </w:rPr>
            </w:pPr>
            <w:r w:rsidRPr="006B3ABA">
              <w:rPr>
                <w:rFonts w:ascii="Arial" w:hAnsi="Arial" w:cs="Arial"/>
                <w:sz w:val="18"/>
                <w:szCs w:val="18"/>
              </w:rPr>
              <w:t>23 - Company Visits</w:t>
            </w:r>
          </w:p>
          <w:p w:rsidR="006B3ABA" w:rsidRPr="006B3ABA" w:rsidRDefault="006B3ABA" w:rsidP="006B3ABA">
            <w:pPr>
              <w:rPr>
                <w:rFonts w:ascii="Arial" w:hAnsi="Arial" w:cs="Arial"/>
                <w:sz w:val="18"/>
                <w:szCs w:val="18"/>
              </w:rPr>
            </w:pPr>
            <w:r w:rsidRPr="006B3ABA">
              <w:rPr>
                <w:rFonts w:ascii="Arial" w:hAnsi="Arial" w:cs="Arial"/>
                <w:sz w:val="18"/>
                <w:szCs w:val="18"/>
              </w:rPr>
              <w:t>24 - Roadshows</w:t>
            </w:r>
          </w:p>
          <w:p w:rsidR="006B3ABA" w:rsidRPr="006B3ABA" w:rsidRDefault="006B3ABA" w:rsidP="006B3ABA">
            <w:pPr>
              <w:rPr>
                <w:rFonts w:ascii="Arial" w:hAnsi="Arial" w:cs="Arial"/>
                <w:sz w:val="18"/>
                <w:szCs w:val="18"/>
              </w:rPr>
            </w:pPr>
            <w:r w:rsidRPr="006B3ABA">
              <w:rPr>
                <w:rFonts w:ascii="Arial" w:hAnsi="Arial" w:cs="Arial"/>
                <w:sz w:val="18"/>
                <w:szCs w:val="18"/>
              </w:rPr>
              <w:t>25 - General/Political Events</w:t>
            </w:r>
          </w:p>
          <w:p w:rsidR="006B3ABA" w:rsidRPr="006B3ABA" w:rsidRDefault="006B3ABA" w:rsidP="006B3ABA">
            <w:pPr>
              <w:rPr>
                <w:rFonts w:ascii="Arial" w:hAnsi="Arial" w:cs="Arial"/>
                <w:sz w:val="18"/>
                <w:szCs w:val="18"/>
              </w:rPr>
            </w:pPr>
            <w:r w:rsidRPr="006B3ABA">
              <w:rPr>
                <w:rFonts w:ascii="Arial" w:hAnsi="Arial" w:cs="Arial"/>
                <w:sz w:val="18"/>
                <w:szCs w:val="18"/>
              </w:rPr>
              <w:t>29 - Other Institutional</w:t>
            </w:r>
          </w:p>
          <w:p w:rsidR="006B3ABA" w:rsidRPr="006B3ABA" w:rsidRDefault="006B3ABA" w:rsidP="006B3ABA">
            <w:pPr>
              <w:rPr>
                <w:rFonts w:ascii="Arial" w:hAnsi="Arial" w:cs="Arial"/>
                <w:sz w:val="18"/>
                <w:szCs w:val="18"/>
              </w:rPr>
            </w:pPr>
            <w:r w:rsidRPr="006B3ABA">
              <w:rPr>
                <w:rFonts w:ascii="Arial" w:hAnsi="Arial" w:cs="Arial"/>
                <w:sz w:val="18"/>
                <w:szCs w:val="18"/>
              </w:rPr>
              <w:t>30 - Guidance Calls/Presentations</w:t>
            </w:r>
          </w:p>
          <w:p w:rsidR="006B3ABA" w:rsidRPr="006B3ABA" w:rsidRDefault="006B3ABA" w:rsidP="006B3ABA">
            <w:pPr>
              <w:rPr>
                <w:rFonts w:ascii="Arial" w:hAnsi="Arial" w:cs="Arial"/>
                <w:sz w:val="18"/>
                <w:szCs w:val="18"/>
              </w:rPr>
            </w:pPr>
            <w:r w:rsidRPr="006B3ABA">
              <w:rPr>
                <w:rFonts w:ascii="Arial" w:hAnsi="Arial" w:cs="Arial"/>
                <w:sz w:val="18"/>
                <w:szCs w:val="18"/>
              </w:rPr>
              <w:t>31 - Corporate Analyst Meetings</w:t>
            </w:r>
          </w:p>
          <w:p w:rsidR="006B3ABA" w:rsidRPr="006B3ABA" w:rsidRDefault="006B3ABA" w:rsidP="006B3ABA">
            <w:pPr>
              <w:rPr>
                <w:rFonts w:ascii="Arial" w:hAnsi="Arial" w:cs="Arial"/>
                <w:sz w:val="18"/>
                <w:szCs w:val="18"/>
              </w:rPr>
            </w:pPr>
            <w:r w:rsidRPr="006B3ABA">
              <w:rPr>
                <w:rFonts w:ascii="Arial" w:hAnsi="Arial" w:cs="Arial"/>
                <w:sz w:val="18"/>
                <w:szCs w:val="18"/>
              </w:rPr>
              <w:t>32 - Sales/Trading Stmt Releases</w:t>
            </w:r>
          </w:p>
          <w:p w:rsidR="006B3ABA" w:rsidRPr="006B3ABA" w:rsidRDefault="006B3ABA" w:rsidP="006B3ABA">
            <w:pPr>
              <w:rPr>
                <w:rFonts w:ascii="Arial" w:hAnsi="Arial" w:cs="Arial"/>
                <w:sz w:val="18"/>
                <w:szCs w:val="18"/>
              </w:rPr>
            </w:pPr>
            <w:r w:rsidRPr="006B3ABA">
              <w:rPr>
                <w:rFonts w:ascii="Arial" w:hAnsi="Arial" w:cs="Arial"/>
                <w:sz w:val="18"/>
                <w:szCs w:val="18"/>
              </w:rPr>
              <w:t>33 - Sales/Trading Stmt Calls/Pres</w:t>
            </w:r>
          </w:p>
          <w:p w:rsidR="006B3ABA" w:rsidRPr="006B3ABA" w:rsidRDefault="006B3ABA" w:rsidP="006B3ABA">
            <w:pPr>
              <w:rPr>
                <w:rFonts w:ascii="Arial" w:hAnsi="Arial" w:cs="Arial"/>
                <w:sz w:val="18"/>
                <w:szCs w:val="18"/>
              </w:rPr>
            </w:pPr>
            <w:r w:rsidRPr="006B3ABA">
              <w:rPr>
                <w:rFonts w:ascii="Arial" w:hAnsi="Arial" w:cs="Arial"/>
                <w:sz w:val="18"/>
                <w:szCs w:val="18"/>
              </w:rPr>
              <w:t>34 - M&amp;A Calls/Presentations</w:t>
            </w:r>
          </w:p>
          <w:p w:rsidR="006B3ABA" w:rsidRPr="006B3ABA" w:rsidRDefault="006B3ABA" w:rsidP="006B3ABA">
            <w:pPr>
              <w:rPr>
                <w:rFonts w:ascii="Arial" w:hAnsi="Arial" w:cs="Arial"/>
                <w:sz w:val="18"/>
                <w:szCs w:val="18"/>
              </w:rPr>
            </w:pPr>
            <w:r w:rsidRPr="006B3ABA">
              <w:rPr>
                <w:rFonts w:ascii="Arial" w:hAnsi="Arial" w:cs="Arial"/>
                <w:sz w:val="18"/>
                <w:szCs w:val="18"/>
              </w:rPr>
              <w:t>41 -  Dividend</w:t>
            </w:r>
          </w:p>
          <w:p w:rsidR="006B3ABA" w:rsidRPr="006B3ABA" w:rsidRDefault="006B3ABA" w:rsidP="006B3ABA">
            <w:pPr>
              <w:rPr>
                <w:rFonts w:ascii="Arial" w:hAnsi="Arial" w:cs="Arial"/>
                <w:sz w:val="18"/>
                <w:szCs w:val="18"/>
              </w:rPr>
            </w:pPr>
            <w:r w:rsidRPr="006B3ABA">
              <w:rPr>
                <w:rFonts w:ascii="Arial" w:hAnsi="Arial" w:cs="Arial"/>
                <w:sz w:val="18"/>
                <w:szCs w:val="18"/>
              </w:rPr>
              <w:t>42 - Stock Split</w:t>
            </w:r>
          </w:p>
          <w:p w:rsidR="006B3ABA" w:rsidRPr="006B3ABA" w:rsidRDefault="006B3ABA" w:rsidP="006B3ABA">
            <w:pPr>
              <w:rPr>
                <w:rFonts w:ascii="Arial" w:hAnsi="Arial" w:cs="Arial"/>
                <w:sz w:val="18"/>
                <w:szCs w:val="18"/>
              </w:rPr>
            </w:pPr>
            <w:r w:rsidRPr="006B3ABA">
              <w:rPr>
                <w:rFonts w:ascii="Arial" w:hAnsi="Arial" w:cs="Arial"/>
                <w:sz w:val="18"/>
                <w:szCs w:val="18"/>
              </w:rPr>
              <w:t>45 - IPO Filing</w:t>
            </w:r>
          </w:p>
          <w:p w:rsidR="006B3ABA" w:rsidRPr="006B3ABA" w:rsidRDefault="006B3ABA" w:rsidP="006B3ABA">
            <w:pPr>
              <w:rPr>
                <w:rFonts w:ascii="Arial" w:hAnsi="Arial" w:cs="Arial"/>
                <w:sz w:val="18"/>
                <w:szCs w:val="18"/>
              </w:rPr>
            </w:pPr>
            <w:r w:rsidRPr="006B3ABA">
              <w:rPr>
                <w:rFonts w:ascii="Arial" w:hAnsi="Arial" w:cs="Arial"/>
                <w:sz w:val="18"/>
                <w:szCs w:val="18"/>
              </w:rPr>
              <w:t>50 - Economic</w:t>
            </w:r>
          </w:p>
          <w:p w:rsidR="006B3ABA" w:rsidRPr="00033514" w:rsidRDefault="006B3ABA" w:rsidP="006B3ABA">
            <w:pPr>
              <w:rPr>
                <w:rFonts w:ascii="Arial" w:hAnsi="Arial" w:cs="Arial"/>
                <w:sz w:val="20"/>
                <w:szCs w:val="20"/>
              </w:rPr>
            </w:pP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ParentEventID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EventID of the ParentEvent, used when events are to be displayed with the parent, this is the EventID to display with this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EventDateEstimate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of whether the date of the event is estimated.  The estimated label is dropped after the event start date/time passes.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DLU</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The date this event was last updated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(Mon DD YYY H:MM:SSAMPM)</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EventStatus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0   - Published Event and depending on DisplayFrom and DisplayTo dates and times, displays on the calendar and whether or not the event links to item details, a details page or external URL is available.</w:t>
            </w:r>
          </w:p>
          <w:p w:rsidR="00033514" w:rsidRPr="00033514" w:rsidRDefault="00033514" w:rsidP="00033514">
            <w:pPr>
              <w:rPr>
                <w:rFonts w:ascii="Arial" w:hAnsi="Arial" w:cs="Arial"/>
                <w:sz w:val="20"/>
                <w:szCs w:val="20"/>
              </w:rPr>
            </w:pPr>
            <w:r w:rsidRPr="00033514">
              <w:rPr>
                <w:rFonts w:ascii="Arial" w:hAnsi="Arial" w:cs="Arial"/>
                <w:sz w:val="20"/>
                <w:szCs w:val="20"/>
              </w:rPr>
              <w:t>1   - Published Event that will NOT display on the calendar.  A details page may exist.  This is the “internal use only” status.</w:t>
            </w:r>
          </w:p>
          <w:p w:rsidR="00033514" w:rsidRPr="00033514" w:rsidRDefault="00033514" w:rsidP="00033514">
            <w:pPr>
              <w:rPr>
                <w:rFonts w:ascii="Arial" w:hAnsi="Arial" w:cs="Arial"/>
                <w:sz w:val="20"/>
                <w:szCs w:val="20"/>
              </w:rPr>
            </w:pPr>
            <w:r w:rsidRPr="00033514">
              <w:rPr>
                <w:rFonts w:ascii="Arial" w:hAnsi="Arial" w:cs="Arial"/>
                <w:sz w:val="20"/>
                <w:szCs w:val="20"/>
              </w:rPr>
              <w:t xml:space="preserve">10 - Pending Event that once published and depending on </w:t>
            </w:r>
            <w:r w:rsidRPr="00033514">
              <w:rPr>
                <w:rFonts w:ascii="Arial" w:hAnsi="Arial" w:cs="Arial"/>
                <w:sz w:val="20"/>
                <w:szCs w:val="20"/>
              </w:rPr>
              <w:lastRenderedPageBreak/>
              <w:t xml:space="preserve">DisplayFrom and DisplayTo dates and times, displays on the calendar and whether or not the event links to item details, a details page or external URL is available.  (On publish status will become “0”). </w:t>
            </w:r>
          </w:p>
          <w:p w:rsidR="00033514" w:rsidRPr="00033514" w:rsidRDefault="00033514" w:rsidP="00033514">
            <w:pPr>
              <w:rPr>
                <w:rFonts w:ascii="Arial" w:hAnsi="Arial" w:cs="Arial"/>
                <w:sz w:val="20"/>
                <w:szCs w:val="20"/>
              </w:rPr>
            </w:pPr>
            <w:r w:rsidRPr="00033514">
              <w:rPr>
                <w:rFonts w:ascii="Arial" w:hAnsi="Arial" w:cs="Arial"/>
                <w:sz w:val="20"/>
                <w:szCs w:val="20"/>
              </w:rPr>
              <w:t>11 - Pending Event that once published will NOT display on the calendar.  A details page may exist.  This is the “internal use only” status.  (On publish, the status will become “1”).</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lastRenderedPageBreak/>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AllowCalendarToDetailsDrilldown</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of whether to allow a drill down from the main calendar page to an event details 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TimeZone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Zone associated with the Event dates and times, which are always published in GMT.  See DisplayableDatesTimes below for time zone-specific values for the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EventStartDate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Start date of the event in GMT.</w:t>
            </w:r>
          </w:p>
        </w:tc>
        <w:tc>
          <w:tcPr>
            <w:tcW w:w="3440" w:type="dxa"/>
          </w:tcPr>
          <w:p w:rsidR="00033514" w:rsidRPr="00033514" w:rsidRDefault="00033514" w:rsidP="00EC6CB9">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77A23" w:rsidRPr="00033514" w:rsidTr="00077A23">
        <w:tc>
          <w:tcPr>
            <w:tcW w:w="1385" w:type="dxa"/>
          </w:tcPr>
          <w:p w:rsidR="00077A23" w:rsidRPr="00033514" w:rsidRDefault="00077A23" w:rsidP="00033514">
            <w:pPr>
              <w:rPr>
                <w:rFonts w:ascii="Arial" w:hAnsi="Arial" w:cs="Arial"/>
                <w:b/>
                <w:bCs/>
                <w:sz w:val="20"/>
                <w:szCs w:val="20"/>
              </w:rPr>
            </w:pPr>
          </w:p>
        </w:tc>
        <w:tc>
          <w:tcPr>
            <w:tcW w:w="1900" w:type="dxa"/>
          </w:tcPr>
          <w:p w:rsidR="00077A23" w:rsidRPr="00033514" w:rsidRDefault="00077A23" w:rsidP="00033514">
            <w:pPr>
              <w:rPr>
                <w:rFonts w:ascii="Arial" w:hAnsi="Arial" w:cs="Arial"/>
                <w:b/>
                <w:bCs/>
                <w:sz w:val="20"/>
                <w:szCs w:val="20"/>
              </w:rPr>
            </w:pPr>
            <w:r w:rsidRPr="00033514">
              <w:rPr>
                <w:rFonts w:ascii="Arial" w:hAnsi="Arial" w:cs="Arial"/>
                <w:b/>
                <w:bCs/>
                <w:sz w:val="20"/>
                <w:szCs w:val="20"/>
              </w:rPr>
              <w:t>EventStartTime</w:t>
            </w:r>
          </w:p>
        </w:tc>
        <w:tc>
          <w:tcPr>
            <w:tcW w:w="3445" w:type="dxa"/>
          </w:tcPr>
          <w:p w:rsidR="00077A23" w:rsidRPr="00033514" w:rsidRDefault="00077A23" w:rsidP="00033514">
            <w:pPr>
              <w:rPr>
                <w:rFonts w:ascii="Arial" w:hAnsi="Arial" w:cs="Arial"/>
                <w:sz w:val="20"/>
                <w:szCs w:val="20"/>
              </w:rPr>
            </w:pPr>
            <w:r w:rsidRPr="00033514">
              <w:rPr>
                <w:rFonts w:ascii="Arial" w:hAnsi="Arial" w:cs="Arial"/>
                <w:sz w:val="20"/>
                <w:szCs w:val="20"/>
              </w:rPr>
              <w:t>Start time of the event in GMT.</w:t>
            </w:r>
          </w:p>
        </w:tc>
        <w:tc>
          <w:tcPr>
            <w:tcW w:w="3440" w:type="dxa"/>
          </w:tcPr>
          <w:p w:rsidR="00077A23" w:rsidRPr="00033514" w:rsidRDefault="00077A23"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EventEndDate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End date of the event in GMT.</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EventEndTime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End time of the event in GMT.</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EventDisplayFromDate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in GMT from which the event should begin to be displayed on the calendar</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EventDisplayFromTime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in GMT from which the event should begin to be displayed on the calendar</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EventDisplayToDate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in GMT from which the event should no longer displayed on the calendar</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EventDisplayToTime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in GMT from which the event should no longer displayed on the calendar</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DisplayWithParent</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this event and it’s parent should be displayed at the same time, where the parent and child events are displayed as one event.  This is usually useful for the earnings announcement and earnings conference call since the events are so related.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DetailsPageTitle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Title of the Event Details 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EventTitle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Title of the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WebcastPlayerLogoURL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This is the img src for the company logo that should be used in the webcast player.</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CCBNBrandingLogo</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This is the img src for the logo that should be used in the webcast player.  If value is null, then no logo should be used in the webcast player.</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DisplayableDatesTimes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container</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Displayable</w:t>
            </w:r>
            <w:r w:rsidRPr="00033514">
              <w:rPr>
                <w:rFonts w:ascii="Arial" w:hAnsi="Arial" w:cs="Arial"/>
                <w:b/>
                <w:bCs/>
                <w:sz w:val="20"/>
                <w:szCs w:val="20"/>
              </w:rPr>
              <w:lastRenderedPageBreak/>
              <w:t>DateTime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Child of </w:t>
            </w:r>
            <w:r w:rsidRPr="00033514">
              <w:rPr>
                <w:rFonts w:ascii="Arial" w:hAnsi="Arial" w:cs="Arial"/>
                <w:b/>
                <w:bCs/>
                <w:sz w:val="20"/>
                <w:szCs w:val="20"/>
              </w:rPr>
              <w:t>DisplayableDatesTimes</w:t>
            </w:r>
            <w:r w:rsidRPr="00033514">
              <w:rPr>
                <w:rFonts w:ascii="Arial" w:hAnsi="Arial" w:cs="Arial"/>
                <w:sz w:val="20"/>
                <w:szCs w:val="20"/>
              </w:rPr>
              <w:t xml:space="preserve">.  </w:t>
            </w:r>
            <w:r w:rsidRPr="00033514">
              <w:rPr>
                <w:rFonts w:ascii="Arial" w:hAnsi="Arial" w:cs="Arial"/>
                <w:sz w:val="20"/>
                <w:szCs w:val="20"/>
              </w:rPr>
              <w:lastRenderedPageBreak/>
              <w:t>These are the time zone-specific times for the event that should be displayed on the calendar and other pages.  These are set when the event is published.</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TimeZone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zone associated with this set of times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EventStartDate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Start date of the event in the specified time zone.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EventStartTime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Start time of the event in the specified time zone.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EventEndDate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End date of the event in the specified time zone.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EventEndTime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End time of the event in the specified time zone.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MultiDay</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this event is a multiday event, useful for placing text like startdate “through” enddate in the UI</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SpecialLabel</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Used when the start time is not an actual time like “Before Market Opens”, “After Market Closes” or “No Specified Time”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EventDuration</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Hours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The number of hours expected for the event (based on start and end time).  Will not publish if zero.</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Minutes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The number of minutes expected for the event (based on start and end time).  Will not publish if zero.</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DrillDownOverridingLinkUrl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This is an overriding URL the user should be sent to instead of the event details page when the event is selected from the main calendar 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Stream</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the DrillDownOverridingLinkUrl is a stream or not, usually is “No” which means open up a webpage, and the URL is not a stream that would be opened in a player window.</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EventSponsorInfo</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Usually an img src for an icon of the party sponsoring the webcast, which is usually the New York Stock Exchange for individual companies.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Headerlink</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A Headerlink is a way to promote an event in other places of the web site.  This element is used as a flag whether this event should be promoted as a “featured event”.</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If the event has a Headerlink, Display will always be “Yes”.  Headerlinks should begin displaying as soon as they are entered.</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EndDisplayDate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The date when this headerlink should no longer be displayed.  Since Headerlinks are assumed to </w:t>
            </w:r>
            <w:r w:rsidRPr="00033514">
              <w:rPr>
                <w:rFonts w:ascii="Arial" w:hAnsi="Arial" w:cs="Arial"/>
                <w:sz w:val="20"/>
                <w:szCs w:val="20"/>
              </w:rPr>
              <w:lastRenderedPageBreak/>
              <w:t>start as soon as they are set up, there is no StartDisplayDate.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lastRenderedPageBreak/>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EndDisplayTime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The time when this headerlink should no longer be displayed.</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TimeZone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zone associated with the Display End Date/Time.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Title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Headerlink.  This is usually the title of the event that is being promoted.</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ImageUrl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This is the img src for the image that is to be used along with the Headerlink.</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Container for Webcast element</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The webcast associated with the Headerlink.</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Stream</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The stream associated with the webcast.  Since the webcast streams can be different during a live and archived event, a Live and Replay stream is provided, but they are usually the same URL.</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DisplayFromDate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to begin showing this stream, making it available</w:t>
            </w:r>
          </w:p>
        </w:tc>
        <w:tc>
          <w:tcPr>
            <w:tcW w:w="3440" w:type="dxa"/>
          </w:tcPr>
          <w:p w:rsid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r w:rsidR="00A135ED">
              <w:rPr>
                <w:rFonts w:ascii="Arial" w:hAnsi="Arial" w:cs="Arial"/>
                <w:sz w:val="20"/>
                <w:szCs w:val="20"/>
              </w:rPr>
              <w:t xml:space="preserve"> or</w:t>
            </w:r>
          </w:p>
          <w:p w:rsidR="00A135ED" w:rsidRPr="00033514" w:rsidRDefault="00A135ED" w:rsidP="00033514">
            <w:pPr>
              <w:rPr>
                <w:rFonts w:ascii="Arial" w:hAnsi="Arial" w:cs="Arial"/>
                <w:sz w:val="20"/>
                <w:szCs w:val="20"/>
              </w:rPr>
            </w:pPr>
            <w:r>
              <w:rPr>
                <w:rFonts w:ascii="Arial" w:hAnsi="Arial" w:cs="Arial"/>
                <w:sz w:val="20"/>
                <w:szCs w:val="20"/>
              </w:rPr>
              <w:t>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DisplayFromTime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to begin showing this stream, making it available</w:t>
            </w:r>
          </w:p>
        </w:tc>
        <w:tc>
          <w:tcPr>
            <w:tcW w:w="3440" w:type="dxa"/>
          </w:tcPr>
          <w:p w:rsid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r w:rsidR="00A135ED">
              <w:rPr>
                <w:rFonts w:ascii="Arial" w:hAnsi="Arial" w:cs="Arial"/>
                <w:sz w:val="20"/>
                <w:szCs w:val="20"/>
              </w:rPr>
              <w:t xml:space="preserve"> or</w:t>
            </w:r>
          </w:p>
          <w:p w:rsidR="00A135ED" w:rsidRPr="00033514" w:rsidRDefault="00A135ED" w:rsidP="00033514">
            <w:pPr>
              <w:rPr>
                <w:rFonts w:ascii="Arial" w:hAnsi="Arial" w:cs="Arial"/>
                <w:sz w:val="20"/>
                <w:szCs w:val="20"/>
              </w:rPr>
            </w:pPr>
            <w:r>
              <w:rPr>
                <w:rFonts w:ascii="Arial" w:hAnsi="Arial" w:cs="Arial"/>
                <w:sz w:val="20"/>
                <w:szCs w:val="20"/>
              </w:rPr>
              <w:t>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DisplayToDate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to end showing this stream, making it unavailable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DisplayToTime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to end showing this stream, making it unavailable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TimeZone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zone associated with the Display From/To Date/Time.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r w:rsidR="004A2E40">
              <w:rPr>
                <w:rFonts w:ascii="Arial" w:hAnsi="Arial" w:cs="Arial"/>
                <w:sz w:val="20"/>
                <w:szCs w:val="20"/>
              </w:rPr>
              <w:t xml:space="preserve"> or 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LinkLabel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Text associated with the Headerlink.  Usually “Live” or “Replay”.</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URL of the webcast stream or page based on the Stream attribute.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Stream</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the webcast URL should be opened in a player window or a link to a web page.  If “Yes”, then the webcast should be opened in a player window, if “No”, then the webcast link is a link to a webpage.  For a Headerlink, it is usually “No” since the Headerlink usually links to an Event Details 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Speakers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Container for speakers</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Speaker</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A particular speaker at the event</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Unique identifier for the speaker</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Numeric</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Prefix</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speaker’s prefix.</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FirstName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speaker’s first name.</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MiddleInitial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speaker’s middle initial.</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LastName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speaker’s last name.</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Suffix</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Subset of Speaker.  The speaker’s </w:t>
            </w:r>
            <w:r w:rsidRPr="00033514">
              <w:rPr>
                <w:rFonts w:ascii="Arial" w:hAnsi="Arial" w:cs="Arial"/>
                <w:sz w:val="20"/>
                <w:szCs w:val="20"/>
              </w:rPr>
              <w:lastRenderedPageBreak/>
              <w:t>suffix.</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lastRenderedPageBreak/>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lastRenderedPageBreak/>
              <w:t>Title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speaker’s title.</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Company</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company the speaker is associated.</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ExternalBioURL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Speaker.  The link to the speaker’s external bio page.</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AdditionalInformationContact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Contact information to obtain more information regarding this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Name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Name of the primary additional information contact.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Email</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Email of the primary additional information contact.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Phone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Phone number of the primary additional information contact.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Fax</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Fax number of the primary additional information contact.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Location</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Location of the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Unique identifier for the event’s location.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LocationName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Name of the location.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Address1</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First line of the address.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Address2</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Second line of the address.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LocationRoom</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Room where event is being held.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City</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City where the event is being held.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State</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State where the event is being held.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Country</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Country where the event is being held.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Zip</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Zip code where the event is being held.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LocationURL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Subset of Location.  Web page for the location of the event.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DisplayLinkToAudioArchives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to display a link to the firm’s audio archive 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DisplayFormats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to show the format of the webcast streams on the 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SectionTitle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Title for the webcasts section.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WebcastDisplayFormatsText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Text associated with the DisplayFormats.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WebcastIconURL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URL location of the microphone graphic if the client wishes to display the icon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WebcastDisclaimer</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Disclaimer associated with the webcast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Usually set to “Yes”.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Webcast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Webcast container for the event</w:t>
            </w: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Unique identifier for the webcast.</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t>Numeric.</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ProductType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Type of webcast, includes Basic </w:t>
            </w:r>
            <w:r w:rsidRPr="00033514">
              <w:rPr>
                <w:rFonts w:ascii="Arial" w:hAnsi="Arial" w:cs="Arial"/>
                <w:sz w:val="20"/>
                <w:szCs w:val="20"/>
              </w:rPr>
              <w:lastRenderedPageBreak/>
              <w:t xml:space="preserve">Audio, Enhanced Audio, Virtual Presentation, Video and </w:t>
            </w:r>
            <w:r w:rsidR="00575DE4">
              <w:rPr>
                <w:rFonts w:ascii="Arial" w:hAnsi="Arial" w:cs="Arial"/>
                <w:sz w:val="20"/>
                <w:szCs w:val="20"/>
              </w:rPr>
              <w:t>No</w:t>
            </w:r>
            <w:r w:rsidRPr="00033514">
              <w:rPr>
                <w:rFonts w:ascii="Arial" w:hAnsi="Arial" w:cs="Arial"/>
                <w:sz w:val="20"/>
                <w:szCs w:val="20"/>
              </w:rPr>
              <w:t>n-CCBN</w:t>
            </w:r>
            <w:r w:rsidR="00575DE4">
              <w:rPr>
                <w:rFonts w:ascii="Arial" w:hAnsi="Arial" w:cs="Arial"/>
                <w:sz w:val="20"/>
                <w:szCs w:val="20"/>
              </w:rPr>
              <w:t xml:space="preserve"> Product</w:t>
            </w:r>
            <w:r w:rsidRPr="00033514">
              <w:rPr>
                <w:rFonts w:ascii="Arial" w:hAnsi="Arial" w:cs="Arial"/>
                <w:sz w:val="20"/>
                <w:szCs w:val="20"/>
              </w:rPr>
              <w:t>.  Depending on the product type, a player may need to be launched to view the webcast.</w:t>
            </w:r>
            <w:r w:rsidR="00CE517D">
              <w:rPr>
                <w:rFonts w:ascii="Arial" w:hAnsi="Arial" w:cs="Arial"/>
                <w:sz w:val="20"/>
                <w:szCs w:val="20"/>
              </w:rPr>
              <w:t xml:space="preserve">  See details in the Webcast Player section.</w:t>
            </w:r>
          </w:p>
        </w:tc>
        <w:tc>
          <w:tcPr>
            <w:tcW w:w="3440" w:type="dxa"/>
          </w:tcPr>
          <w:p w:rsidR="00033514" w:rsidRPr="00033514" w:rsidRDefault="00033514" w:rsidP="00033514">
            <w:pPr>
              <w:rPr>
                <w:rFonts w:ascii="Arial" w:hAnsi="Arial" w:cs="Arial"/>
                <w:i/>
                <w:iCs/>
                <w:sz w:val="20"/>
                <w:szCs w:val="20"/>
              </w:rPr>
            </w:pPr>
            <w:r w:rsidRPr="00033514">
              <w:rPr>
                <w:rFonts w:ascii="Arial" w:hAnsi="Arial" w:cs="Arial"/>
                <w:i/>
                <w:iCs/>
                <w:sz w:val="20"/>
                <w:szCs w:val="20"/>
              </w:rPr>
              <w:lastRenderedPageBreak/>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lastRenderedPageBreak/>
              <w:t>Streams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Stream</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p>
        </w:tc>
        <w:tc>
          <w:tcPr>
            <w:tcW w:w="3440" w:type="dxa"/>
          </w:tcPr>
          <w:p w:rsidR="00033514" w:rsidRPr="00033514" w:rsidRDefault="00033514" w:rsidP="00033514">
            <w:pPr>
              <w:rPr>
                <w:rFonts w:ascii="Arial" w:hAnsi="Arial" w:cs="Arial"/>
                <w:i/>
                <w:iCs/>
                <w:sz w:val="20"/>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Unique identifier for the webcast steam.</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RegistrationRequired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If “Yes”, the user must first register for the event before they are presented with the webcast.  Please see the Registration Guest Book for more information.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DisplayFromDate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to begin showing this stream, making it available</w:t>
            </w:r>
          </w:p>
        </w:tc>
        <w:tc>
          <w:tcPr>
            <w:tcW w:w="3440" w:type="dxa"/>
          </w:tcPr>
          <w:p w:rsid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r w:rsidR="00A135ED">
              <w:rPr>
                <w:rFonts w:ascii="Arial" w:hAnsi="Arial" w:cs="Arial"/>
                <w:sz w:val="20"/>
                <w:szCs w:val="20"/>
              </w:rPr>
              <w:t xml:space="preserve"> or</w:t>
            </w:r>
          </w:p>
          <w:p w:rsidR="00A135ED" w:rsidRPr="00033514" w:rsidRDefault="00A135ED" w:rsidP="00033514">
            <w:pPr>
              <w:rPr>
                <w:rFonts w:ascii="Arial" w:hAnsi="Arial" w:cs="Arial"/>
                <w:sz w:val="20"/>
                <w:szCs w:val="20"/>
              </w:rPr>
            </w:pPr>
            <w:r>
              <w:rPr>
                <w:rFonts w:ascii="Arial" w:hAnsi="Arial" w:cs="Arial"/>
                <w:sz w:val="20"/>
                <w:szCs w:val="20"/>
              </w:rPr>
              <w:t>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DisplayFromTime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to begin showing this stream, making it available</w:t>
            </w:r>
          </w:p>
        </w:tc>
        <w:tc>
          <w:tcPr>
            <w:tcW w:w="3440" w:type="dxa"/>
          </w:tcPr>
          <w:p w:rsidR="00A135ED"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r w:rsidR="00A135ED">
              <w:rPr>
                <w:rFonts w:ascii="Arial" w:hAnsi="Arial" w:cs="Arial"/>
                <w:sz w:val="20"/>
                <w:szCs w:val="20"/>
              </w:rPr>
              <w:t xml:space="preserve"> or</w:t>
            </w:r>
          </w:p>
          <w:p w:rsidR="00A135ED" w:rsidRPr="00033514" w:rsidRDefault="00A135ED" w:rsidP="00033514">
            <w:pPr>
              <w:rPr>
                <w:rFonts w:ascii="Arial" w:hAnsi="Arial" w:cs="Arial"/>
                <w:sz w:val="20"/>
                <w:szCs w:val="20"/>
              </w:rPr>
            </w:pPr>
            <w:r>
              <w:rPr>
                <w:rFonts w:ascii="Arial" w:hAnsi="Arial" w:cs="Arial"/>
                <w:sz w:val="20"/>
                <w:szCs w:val="20"/>
              </w:rPr>
              <w:t>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DisplayToDate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to end showing this stream, making it unavailable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(YYYYMMDD)</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DisplayToTime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to end showing this stream, making it unavailable</w:t>
            </w:r>
          </w:p>
        </w:tc>
        <w:tc>
          <w:tcPr>
            <w:tcW w:w="3440" w:type="dxa"/>
          </w:tcPr>
          <w:p w:rsidR="00033514" w:rsidRPr="00033514" w:rsidRDefault="00033514" w:rsidP="00033514">
            <w:pPr>
              <w:rPr>
                <w:rFonts w:ascii="Arial" w:hAnsi="Arial" w:cs="Arial"/>
                <w:sz w:val="20"/>
                <w:szCs w:val="20"/>
              </w:rPr>
            </w:pPr>
            <w:r w:rsidRPr="00033514">
              <w:rPr>
                <w:rFonts w:ascii="Arial" w:hAnsi="Arial" w:cs="Arial"/>
                <w:i/>
                <w:iCs/>
                <w:sz w:val="20"/>
                <w:szCs w:val="20"/>
              </w:rPr>
              <w:t>Numeric</w:t>
            </w:r>
            <w:r w:rsidRPr="00033514">
              <w:rPr>
                <w:rFonts w:ascii="Arial" w:hAnsi="Arial" w:cs="Arial"/>
                <w:sz w:val="20"/>
                <w:szCs w:val="20"/>
              </w:rPr>
              <w:t>.  (HH:MM:SS)</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TimeZone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zone associated with the Display From/To Date/Time.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r w:rsidR="004A2E40">
              <w:rPr>
                <w:rFonts w:ascii="Arial" w:hAnsi="Arial" w:cs="Arial"/>
                <w:sz w:val="20"/>
                <w:szCs w:val="20"/>
              </w:rPr>
              <w:t xml:space="preserve"> or 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DisplayOrder</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Order in which this stream is to be presented relative to other streams.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Type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Webcast Type associated with this particular stream.  A webcast may have more than stream associated with it, for example, a video webcast may also include a low bandwidth basic webcast along with it.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StreamDescription</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Text associated with the link to get to the webcast, usually “Click here for webcast”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LinkWindowTarget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Target to open the webcast player within.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URL of the webcast.</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Stream</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the webcast URL should be opened in a player window or a link to a web page.  If “Yes”, then the webcast should be opened in a player window, if “No”, then the webcast link is a link to a webpage.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Encodings the webcast is presented in.  If stream is “Yes”, there should be only one encoding, if stream is “No”, there could be multiple encodings on the page that presents the webcast links.</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Encoding of the stream. </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EncodingCodec</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Codec for the stream, usually Real or Windows.</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EncodingIconUrl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URL to obtain the icon associated with the stream’s codec.</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lastRenderedPageBreak/>
              <w:t>EncodingSoftwareUrl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Help file page to obtain the requisite player plugin.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EncodingDescription</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Description of the encoding, this is usually the text describing the encoding.</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7B0CFF" w:rsidP="00033514">
            <w:pPr>
              <w:rPr>
                <w:rFonts w:ascii="Arial" w:hAnsi="Arial" w:cs="Arial"/>
                <w:b/>
                <w:bCs/>
                <w:sz w:val="20"/>
                <w:szCs w:val="20"/>
              </w:rPr>
            </w:pPr>
            <w:r>
              <w:rPr>
                <w:rFonts w:ascii="Arial" w:hAnsi="Arial" w:cs="Arial"/>
                <w:b/>
                <w:bCs/>
                <w:sz w:val="20"/>
                <w:szCs w:val="20"/>
              </w:rPr>
              <w:t>Support</w:t>
            </w:r>
            <w:r w:rsidR="00033514" w:rsidRPr="00033514">
              <w:rPr>
                <w:rFonts w:ascii="Arial" w:hAnsi="Arial" w:cs="Arial"/>
                <w:b/>
                <w:bCs/>
                <w:sz w:val="20"/>
                <w:szCs w:val="20"/>
              </w:rPr>
              <w:t>Materials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Container holding any supporting materials with this event.</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DisplayFormats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to display the format (encoding) of the supporting material.</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SectionTitle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Title for the supporting materials section.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7B0CFF" w:rsidP="00033514">
            <w:pPr>
              <w:rPr>
                <w:rFonts w:ascii="Arial" w:hAnsi="Arial" w:cs="Arial"/>
                <w:b/>
                <w:bCs/>
                <w:sz w:val="20"/>
                <w:szCs w:val="20"/>
              </w:rPr>
            </w:pPr>
            <w:r>
              <w:rPr>
                <w:rFonts w:ascii="Arial" w:hAnsi="Arial" w:cs="Arial"/>
                <w:b/>
                <w:bCs/>
                <w:sz w:val="20"/>
                <w:szCs w:val="20"/>
              </w:rPr>
              <w:t>Support</w:t>
            </w:r>
            <w:r w:rsidR="00033514" w:rsidRPr="00033514">
              <w:rPr>
                <w:rFonts w:ascii="Arial" w:hAnsi="Arial" w:cs="Arial"/>
                <w:b/>
                <w:bCs/>
                <w:sz w:val="20"/>
                <w:szCs w:val="20"/>
              </w:rPr>
              <w:t>Material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Individual supporting material for the event.</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ID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Unique identifier of the supporting material.</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Numeric</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Type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Type of supporting material.  If equals “News Release”, use the ID in the newsreleases.xml file to link to the correct news release, others are found in the items.xml file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Order</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Order in which the supporting material should be presented.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DLU</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supporting material was last updated.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ArchiveStatus</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the supporting material is considered current or archived.</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RegistrationRequired</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Flag whether user needs to register for the event before viewing the supporting material.</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DisplayFromDate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Date from which the supporting material should be displayed.</w:t>
            </w:r>
          </w:p>
        </w:tc>
        <w:tc>
          <w:tcPr>
            <w:tcW w:w="3440" w:type="dxa"/>
          </w:tcPr>
          <w:p w:rsidR="00EC6CB9" w:rsidRDefault="00033514" w:rsidP="00EC6CB9">
            <w:pPr>
              <w:rPr>
                <w:rFonts w:ascii="Arial" w:hAnsi="Arial" w:cs="Arial"/>
                <w:i/>
                <w:iCs/>
                <w:sz w:val="20"/>
                <w:szCs w:val="20"/>
              </w:rPr>
            </w:pPr>
            <w:r w:rsidRPr="00033514">
              <w:rPr>
                <w:rFonts w:ascii="Arial" w:hAnsi="Arial" w:cs="Arial"/>
                <w:i/>
                <w:iCs/>
                <w:sz w:val="20"/>
                <w:szCs w:val="20"/>
              </w:rPr>
              <w:t>Date</w:t>
            </w:r>
            <w:r w:rsidR="00EC6CB9">
              <w:rPr>
                <w:rFonts w:ascii="Arial" w:hAnsi="Arial" w:cs="Arial"/>
                <w:i/>
                <w:iCs/>
                <w:sz w:val="20"/>
                <w:szCs w:val="20"/>
              </w:rPr>
              <w:t xml:space="preserve"> (</w:t>
            </w:r>
            <w:r w:rsidRPr="00033514">
              <w:rPr>
                <w:rFonts w:ascii="Arial" w:hAnsi="Arial" w:cs="Arial"/>
                <w:i/>
                <w:iCs/>
                <w:sz w:val="20"/>
                <w:szCs w:val="20"/>
              </w:rPr>
              <w:t>YYYYMMDD</w:t>
            </w:r>
            <w:r w:rsidR="00EC6CB9">
              <w:rPr>
                <w:rFonts w:ascii="Arial" w:hAnsi="Arial" w:cs="Arial"/>
                <w:i/>
                <w:iCs/>
                <w:sz w:val="20"/>
                <w:szCs w:val="20"/>
              </w:rPr>
              <w:t>) or</w:t>
            </w:r>
          </w:p>
          <w:p w:rsidR="00033514" w:rsidRPr="00033514" w:rsidRDefault="00EC6CB9" w:rsidP="00EC6CB9">
            <w:pPr>
              <w:rPr>
                <w:rStyle w:val="m1"/>
                <w:rFonts w:ascii="Arial" w:hAnsi="Arial" w:cs="Arial"/>
                <w:szCs w:val="20"/>
              </w:rPr>
            </w:pPr>
            <w:r>
              <w:rPr>
                <w:rFonts w:ascii="Arial" w:hAnsi="Arial" w:cs="Arial"/>
                <w:i/>
                <w:iCs/>
                <w:sz w:val="20"/>
                <w:szCs w:val="20"/>
              </w:rPr>
              <w:t>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DisplayFromTime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from which the supporting material should be displayed.</w:t>
            </w:r>
          </w:p>
        </w:tc>
        <w:tc>
          <w:tcPr>
            <w:tcW w:w="3440" w:type="dxa"/>
          </w:tcPr>
          <w:p w:rsidR="00EC6CB9" w:rsidRDefault="00EC6CB9" w:rsidP="00EC6CB9">
            <w:pPr>
              <w:rPr>
                <w:rFonts w:ascii="Arial" w:hAnsi="Arial" w:cs="Arial"/>
                <w:i/>
                <w:iCs/>
                <w:sz w:val="20"/>
                <w:szCs w:val="20"/>
              </w:rPr>
            </w:pPr>
            <w:r>
              <w:rPr>
                <w:rFonts w:ascii="Arial" w:hAnsi="Arial" w:cs="Arial"/>
                <w:i/>
                <w:iCs/>
                <w:sz w:val="20"/>
                <w:szCs w:val="20"/>
              </w:rPr>
              <w:t>Time (</w:t>
            </w:r>
            <w:r w:rsidR="00033514" w:rsidRPr="00033514">
              <w:rPr>
                <w:rFonts w:ascii="Arial" w:hAnsi="Arial" w:cs="Arial"/>
                <w:i/>
                <w:iCs/>
                <w:sz w:val="20"/>
                <w:szCs w:val="20"/>
              </w:rPr>
              <w:t>HH:MM:SS</w:t>
            </w:r>
            <w:r>
              <w:rPr>
                <w:rFonts w:ascii="Arial" w:hAnsi="Arial" w:cs="Arial"/>
                <w:i/>
                <w:iCs/>
                <w:sz w:val="20"/>
                <w:szCs w:val="20"/>
              </w:rPr>
              <w:t xml:space="preserve">) or </w:t>
            </w:r>
          </w:p>
          <w:p w:rsidR="00033514" w:rsidRPr="00033514" w:rsidRDefault="00EC6CB9" w:rsidP="00EC6CB9">
            <w:pPr>
              <w:rPr>
                <w:rStyle w:val="m1"/>
                <w:rFonts w:ascii="Arial" w:hAnsi="Arial" w:cs="Arial"/>
                <w:i/>
                <w:iCs/>
                <w:szCs w:val="20"/>
              </w:rPr>
            </w:pPr>
            <w:r>
              <w:rPr>
                <w:rFonts w:ascii="Arial" w:hAnsi="Arial" w:cs="Arial"/>
                <w:i/>
                <w:iCs/>
                <w:sz w:val="20"/>
                <w:szCs w:val="20"/>
              </w:rPr>
              <w:t>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p>
        </w:tc>
        <w:tc>
          <w:tcPr>
            <w:tcW w:w="1900"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TimeZone</w:t>
            </w: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Time zone associated with the supporting material display from date/time.</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w:t>
            </w:r>
            <w:r w:rsidR="004A2E40">
              <w:rPr>
                <w:rFonts w:ascii="Arial" w:hAnsi="Arial" w:cs="Arial"/>
                <w:sz w:val="20"/>
                <w:szCs w:val="20"/>
              </w:rPr>
              <w:t xml:space="preserve"> or empty = do not display</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LinkLabel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Link label text for the supporting material.</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LinkWindowTarget</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Target to open the supporting material within.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Encodings</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Encodings the webcast is presented in.  If stream is “Yes”, there should be only one encoding, if stream is “No”, there could be multiple encodings on the page that presents the webcast links.</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Encoding of the supporting material. </w:t>
            </w:r>
          </w:p>
        </w:tc>
        <w:tc>
          <w:tcPr>
            <w:tcW w:w="3440" w:type="dxa"/>
          </w:tcPr>
          <w:p w:rsidR="00033514" w:rsidRPr="00033514" w:rsidRDefault="00033514" w:rsidP="00033514">
            <w:pPr>
              <w:rPr>
                <w:rStyle w:val="m1"/>
                <w:rFonts w:ascii="Arial" w:hAnsi="Arial" w:cs="Arial"/>
                <w:szCs w:val="20"/>
              </w:rPr>
            </w:pP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EncodingCodec</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Codec for the supporting material.</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EncodingIconUrl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URL to obtain the icon associated with the supporting material’s codec.</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EncodingSoftwareUrl</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Help file page to obtain the requisite supporting material plugin.</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t>Text</w:t>
            </w:r>
            <w:r w:rsidRPr="00033514">
              <w:rPr>
                <w:rFonts w:ascii="Arial" w:hAnsi="Arial" w:cs="Arial"/>
                <w:sz w:val="20"/>
                <w:szCs w:val="20"/>
              </w:rPr>
              <w:t xml:space="preserve">.  </w:t>
            </w:r>
          </w:p>
        </w:tc>
      </w:tr>
      <w:tr w:rsidR="00033514" w:rsidRPr="00033514" w:rsidTr="00077A23">
        <w:tc>
          <w:tcPr>
            <w:tcW w:w="1385" w:type="dxa"/>
          </w:tcPr>
          <w:p w:rsidR="00033514" w:rsidRPr="00033514" w:rsidRDefault="00033514" w:rsidP="00033514">
            <w:pPr>
              <w:rPr>
                <w:rFonts w:ascii="Arial" w:hAnsi="Arial" w:cs="Arial"/>
                <w:b/>
                <w:bCs/>
                <w:sz w:val="20"/>
                <w:szCs w:val="20"/>
              </w:rPr>
            </w:pPr>
            <w:r w:rsidRPr="00033514">
              <w:rPr>
                <w:rFonts w:ascii="Arial" w:hAnsi="Arial" w:cs="Arial"/>
                <w:b/>
                <w:bCs/>
                <w:sz w:val="20"/>
                <w:szCs w:val="20"/>
              </w:rPr>
              <w:t>EncodingDe</w:t>
            </w:r>
            <w:r w:rsidRPr="00033514">
              <w:rPr>
                <w:rFonts w:ascii="Arial" w:hAnsi="Arial" w:cs="Arial"/>
                <w:b/>
                <w:bCs/>
                <w:sz w:val="20"/>
                <w:szCs w:val="20"/>
              </w:rPr>
              <w:lastRenderedPageBreak/>
              <w:t>scription</w:t>
            </w:r>
          </w:p>
        </w:tc>
        <w:tc>
          <w:tcPr>
            <w:tcW w:w="1900" w:type="dxa"/>
          </w:tcPr>
          <w:p w:rsidR="00033514" w:rsidRPr="00033514" w:rsidRDefault="00033514" w:rsidP="00033514">
            <w:pPr>
              <w:rPr>
                <w:rFonts w:ascii="Arial" w:hAnsi="Arial" w:cs="Arial"/>
                <w:b/>
                <w:bCs/>
                <w:sz w:val="20"/>
                <w:szCs w:val="20"/>
              </w:rPr>
            </w:pPr>
          </w:p>
        </w:tc>
        <w:tc>
          <w:tcPr>
            <w:tcW w:w="3445" w:type="dxa"/>
          </w:tcPr>
          <w:p w:rsidR="00033514" w:rsidRPr="00033514" w:rsidRDefault="00033514" w:rsidP="00033514">
            <w:pPr>
              <w:rPr>
                <w:rFonts w:ascii="Arial" w:hAnsi="Arial" w:cs="Arial"/>
                <w:sz w:val="20"/>
                <w:szCs w:val="20"/>
              </w:rPr>
            </w:pPr>
            <w:r w:rsidRPr="00033514">
              <w:rPr>
                <w:rFonts w:ascii="Arial" w:hAnsi="Arial" w:cs="Arial"/>
                <w:sz w:val="20"/>
                <w:szCs w:val="20"/>
              </w:rPr>
              <w:t xml:space="preserve">Description of the encoding, this is </w:t>
            </w:r>
            <w:r w:rsidRPr="00033514">
              <w:rPr>
                <w:rFonts w:ascii="Arial" w:hAnsi="Arial" w:cs="Arial"/>
                <w:sz w:val="20"/>
                <w:szCs w:val="20"/>
              </w:rPr>
              <w:lastRenderedPageBreak/>
              <w:t>usually the text describing the encoding.</w:t>
            </w:r>
          </w:p>
        </w:tc>
        <w:tc>
          <w:tcPr>
            <w:tcW w:w="3440" w:type="dxa"/>
          </w:tcPr>
          <w:p w:rsidR="00033514" w:rsidRPr="00033514" w:rsidRDefault="00033514" w:rsidP="00033514">
            <w:pPr>
              <w:rPr>
                <w:rStyle w:val="m1"/>
                <w:rFonts w:ascii="Arial" w:hAnsi="Arial" w:cs="Arial"/>
                <w:szCs w:val="20"/>
              </w:rPr>
            </w:pPr>
            <w:r w:rsidRPr="00033514">
              <w:rPr>
                <w:rFonts w:ascii="Arial" w:hAnsi="Arial" w:cs="Arial"/>
                <w:i/>
                <w:iCs/>
                <w:sz w:val="20"/>
                <w:szCs w:val="20"/>
              </w:rPr>
              <w:lastRenderedPageBreak/>
              <w:t>Text</w:t>
            </w:r>
            <w:r w:rsidRPr="00033514">
              <w:rPr>
                <w:rFonts w:ascii="Arial" w:hAnsi="Arial" w:cs="Arial"/>
                <w:sz w:val="20"/>
                <w:szCs w:val="20"/>
              </w:rPr>
              <w:t xml:space="preserve">.  </w:t>
            </w:r>
          </w:p>
        </w:tc>
      </w:tr>
    </w:tbl>
    <w:p w:rsidR="00033514" w:rsidRPr="00033514" w:rsidRDefault="00033514" w:rsidP="00033514">
      <w:pPr>
        <w:ind w:left="240" w:right="600" w:hanging="240"/>
        <w:rPr>
          <w:rFonts w:ascii="Arial" w:hAnsi="Arial" w:cs="Arial"/>
          <w:b/>
          <w:bCs/>
          <w:sz w:val="20"/>
          <w:szCs w:val="20"/>
        </w:rPr>
      </w:pPr>
      <w:bookmarkStart w:id="5" w:name="_Ref12252277"/>
      <w:r w:rsidRPr="00033514">
        <w:rPr>
          <w:rFonts w:ascii="Arial" w:hAnsi="Arial" w:cs="Arial"/>
          <w:b/>
          <w:bCs/>
          <w:sz w:val="20"/>
          <w:szCs w:val="20"/>
        </w:rPr>
        <w:lastRenderedPageBreak/>
        <w:t xml:space="preserve">Table </w:t>
      </w:r>
      <w:r w:rsidRPr="00033514">
        <w:rPr>
          <w:rFonts w:ascii="Arial" w:hAnsi="Arial" w:cs="Arial"/>
          <w:b/>
          <w:bCs/>
          <w:sz w:val="20"/>
          <w:szCs w:val="20"/>
        </w:rPr>
        <w:fldChar w:fldCharType="begin"/>
      </w:r>
      <w:r w:rsidRPr="00033514">
        <w:rPr>
          <w:rFonts w:ascii="Arial" w:hAnsi="Arial" w:cs="Arial"/>
          <w:b/>
          <w:bCs/>
          <w:sz w:val="20"/>
          <w:szCs w:val="20"/>
        </w:rPr>
        <w:instrText xml:space="preserve"> SEQ Table \* ARABIC </w:instrText>
      </w:r>
      <w:r w:rsidRPr="00033514">
        <w:rPr>
          <w:rFonts w:ascii="Arial" w:hAnsi="Arial" w:cs="Arial"/>
          <w:b/>
          <w:bCs/>
          <w:sz w:val="20"/>
          <w:szCs w:val="20"/>
        </w:rPr>
        <w:fldChar w:fldCharType="separate"/>
      </w:r>
      <w:r w:rsidRPr="00033514">
        <w:rPr>
          <w:rFonts w:ascii="Arial" w:hAnsi="Arial" w:cs="Arial"/>
          <w:b/>
          <w:bCs/>
          <w:noProof/>
          <w:sz w:val="20"/>
          <w:szCs w:val="20"/>
        </w:rPr>
        <w:t>1</w:t>
      </w:r>
      <w:r w:rsidRPr="00033514">
        <w:rPr>
          <w:rFonts w:ascii="Arial" w:hAnsi="Arial" w:cs="Arial"/>
          <w:b/>
          <w:bCs/>
          <w:sz w:val="20"/>
          <w:szCs w:val="20"/>
        </w:rPr>
        <w:fldChar w:fldCharType="end"/>
      </w:r>
      <w:bookmarkEnd w:id="5"/>
      <w:r w:rsidRPr="00033514">
        <w:rPr>
          <w:rFonts w:ascii="Arial" w:hAnsi="Arial" w:cs="Arial"/>
          <w:b/>
          <w:bCs/>
          <w:sz w:val="20"/>
          <w:szCs w:val="20"/>
        </w:rPr>
        <w:t>: Events2 XML Elements and Attributes</w:t>
      </w:r>
    </w:p>
    <w:p w:rsidR="00077A23" w:rsidRDefault="00077A23">
      <w:pPr>
        <w:rPr>
          <w:rFonts w:ascii="Arial" w:hAnsi="Arial" w:cs="Arial"/>
          <w:b/>
          <w:bCs/>
          <w:sz w:val="20"/>
          <w:szCs w:val="20"/>
        </w:rPr>
      </w:pPr>
      <w:r>
        <w:rPr>
          <w:rFonts w:ascii="Arial" w:hAnsi="Arial" w:cs="Arial"/>
          <w:b/>
          <w:bCs/>
          <w:sz w:val="20"/>
          <w:szCs w:val="20"/>
        </w:rPr>
        <w:br w:type="page"/>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bookmarkStart w:id="6" w:name="_Ref12252249"/>
      <w:r>
        <w:rPr>
          <w:rFonts w:ascii="Arial" w:hAnsi="Arial" w:cs="Arial"/>
          <w:color w:val="008080"/>
          <w:sz w:val="17"/>
          <w:szCs w:val="17"/>
          <w:highlight w:val="white"/>
        </w:rPr>
        <w:lastRenderedPageBreak/>
        <w:t>&lt;?xml version="1.0" standalone="no"?&gt;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Events</w:t>
      </w:r>
      <w:r>
        <w:rPr>
          <w:rFonts w:ascii="Arial" w:hAnsi="Arial" w:cs="Arial"/>
          <w:color w:val="FF0000"/>
          <w:sz w:val="17"/>
          <w:szCs w:val="17"/>
          <w:highlight w:val="white"/>
        </w:rPr>
        <w:t xml:space="preserve"> PubDate</w:t>
      </w:r>
      <w:r>
        <w:rPr>
          <w:rFonts w:ascii="Arial" w:hAnsi="Arial" w:cs="Arial"/>
          <w:color w:val="0000FF"/>
          <w:sz w:val="17"/>
          <w:szCs w:val="17"/>
          <w:highlight w:val="white"/>
        </w:rPr>
        <w:t>="</w:t>
      </w:r>
      <w:r>
        <w:rPr>
          <w:rFonts w:ascii="Arial" w:hAnsi="Arial" w:cs="Arial"/>
          <w:color w:val="000000"/>
          <w:sz w:val="17"/>
          <w:szCs w:val="17"/>
          <w:highlight w:val="white"/>
        </w:rPr>
        <w:t>20140604</w:t>
      </w:r>
      <w:r>
        <w:rPr>
          <w:rFonts w:ascii="Arial" w:hAnsi="Arial" w:cs="Arial"/>
          <w:color w:val="0000FF"/>
          <w:sz w:val="17"/>
          <w:szCs w:val="17"/>
          <w:highlight w:val="white"/>
        </w:rPr>
        <w:t>"</w:t>
      </w:r>
      <w:r>
        <w:rPr>
          <w:rFonts w:ascii="Arial" w:hAnsi="Arial" w:cs="Arial"/>
          <w:color w:val="FF0000"/>
          <w:sz w:val="17"/>
          <w:szCs w:val="17"/>
          <w:highlight w:val="white"/>
        </w:rPr>
        <w:t xml:space="preserve"> PubTime</w:t>
      </w:r>
      <w:r>
        <w:rPr>
          <w:rFonts w:ascii="Arial" w:hAnsi="Arial" w:cs="Arial"/>
          <w:color w:val="0000FF"/>
          <w:sz w:val="17"/>
          <w:szCs w:val="17"/>
          <w:highlight w:val="white"/>
        </w:rPr>
        <w:t>="</w:t>
      </w:r>
      <w:r>
        <w:rPr>
          <w:rFonts w:ascii="Arial" w:hAnsi="Arial" w:cs="Arial"/>
          <w:color w:val="000000"/>
          <w:sz w:val="17"/>
          <w:szCs w:val="17"/>
          <w:highlight w:val="white"/>
        </w:rPr>
        <w:t>17:57:29</w:t>
      </w:r>
      <w:r>
        <w:rPr>
          <w:rFonts w:ascii="Arial" w:hAnsi="Arial" w:cs="Arial"/>
          <w:color w:val="0000FF"/>
          <w:sz w:val="17"/>
          <w:szCs w:val="17"/>
          <w:highlight w:val="white"/>
        </w:rPr>
        <w:t>"</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912671</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Dec 18 2009  1:08AM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20110506</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20110506</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20091218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01:08:09</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20191218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01:08:09</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DisplayWithChildren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2011 Sample XML Earnings Release</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20110506</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w:t>
      </w:r>
      <w:r>
        <w:rPr>
          <w:rFonts w:ascii="Arial" w:hAnsi="Arial" w:cs="Arial"/>
          <w:color w:val="000000"/>
          <w:sz w:val="17"/>
          <w:szCs w:val="17"/>
          <w:highlight w:val="white"/>
        </w:rPr>
        <w:t>NST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912672</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Dec 18 2009  1:10AM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20110507</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02:00:00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20110507</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20091218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01:10:52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20191218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01:10:52</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DisplayWithParent</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ParentEventID</w:t>
      </w:r>
      <w:r>
        <w:rPr>
          <w:rFonts w:ascii="Arial" w:hAnsi="Arial" w:cs="Arial"/>
          <w:color w:val="0000FF"/>
          <w:sz w:val="17"/>
          <w:szCs w:val="17"/>
          <w:highlight w:val="white"/>
        </w:rPr>
        <w:t>="</w:t>
      </w:r>
      <w:r>
        <w:rPr>
          <w:rFonts w:ascii="Arial" w:hAnsi="Arial" w:cs="Arial"/>
          <w:color w:val="000000"/>
          <w:sz w:val="17"/>
          <w:szCs w:val="17"/>
          <w:highlight w:val="white"/>
        </w:rPr>
        <w:t>912671</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2011 Sample XML Earnings Conference Call</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20110506</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22:00:00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65690</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54880</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20110507</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02:01:00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20191218</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01:10:52</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1112469121&amp;amp;c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221169</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20110507</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02:01:00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20191218</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01:10:52</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http://www.thomsonone.com/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920519</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Jul 21 2004  5:03PM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17:03:46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17:03:46</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DisplayWithChildren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2004 Sample XML Earnings Release</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w:t>
      </w:r>
      <w:r>
        <w:rPr>
          <w:rFonts w:ascii="Arial" w:hAnsi="Arial" w:cs="Arial"/>
          <w:color w:val="000000"/>
          <w:sz w:val="17"/>
          <w:szCs w:val="17"/>
          <w:highlight w:val="white"/>
        </w:rPr>
        <w:t>NST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920521</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Jul 21 2004  5:03PM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17:05:00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17:03:46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17:03:46</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DisplayWithParent</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ParentEventID</w:t>
      </w:r>
      <w:r>
        <w:rPr>
          <w:rFonts w:ascii="Arial" w:hAnsi="Arial" w:cs="Arial"/>
          <w:color w:val="0000FF"/>
          <w:sz w:val="17"/>
          <w:szCs w:val="17"/>
          <w:highlight w:val="white"/>
        </w:rPr>
        <w:t>="</w:t>
      </w:r>
      <w:r>
        <w:rPr>
          <w:rFonts w:ascii="Arial" w:hAnsi="Arial" w:cs="Arial"/>
          <w:color w:val="000000"/>
          <w:sz w:val="17"/>
          <w:szCs w:val="17"/>
          <w:highlight w:val="white"/>
        </w:rPr>
        <w:t>920519</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2004 Sample XML Earnings Conference Call</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13:05:00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67545</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56936</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17:06:00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20140721</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17:03:46</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1112473135&amp;amp;c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7_21_2004_***XML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920524</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Jul 21 2004  5:18PM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17:18:53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20140721</w:t>
      </w:r>
      <w:r>
        <w:rPr>
          <w:rFonts w:ascii="Arial" w:hAnsi="Arial" w:cs="Arial"/>
          <w:color w:val="0000FF"/>
          <w:sz w:val="17"/>
          <w:szCs w:val="17"/>
          <w:highlight w:val="white"/>
        </w:rPr>
        <w:t>"</w:t>
      </w:r>
      <w:r>
        <w:rPr>
          <w:rFonts w:ascii="Arial" w:hAnsi="Arial" w:cs="Arial"/>
          <w:color w:val="FF0000"/>
          <w:sz w:val="17"/>
          <w:szCs w:val="17"/>
          <w:highlight w:val="white"/>
        </w:rPr>
        <w:t xml:space="preserve"> </w:t>
      </w:r>
      <w:r>
        <w:rPr>
          <w:rFonts w:ascii="Arial" w:hAnsi="Arial" w:cs="Arial"/>
          <w:color w:val="FF0000"/>
          <w:sz w:val="17"/>
          <w:szCs w:val="17"/>
          <w:highlight w:val="white"/>
        </w:rPr>
        <w:lastRenderedPageBreak/>
        <w:t>EventDisplayToTime</w:t>
      </w:r>
      <w:r>
        <w:rPr>
          <w:rFonts w:ascii="Arial" w:hAnsi="Arial" w:cs="Arial"/>
          <w:color w:val="0000FF"/>
          <w:sz w:val="17"/>
          <w:szCs w:val="17"/>
          <w:highlight w:val="white"/>
        </w:rPr>
        <w:t>="</w:t>
      </w:r>
      <w:r>
        <w:rPr>
          <w:rFonts w:ascii="Arial" w:hAnsi="Arial" w:cs="Arial"/>
          <w:color w:val="000000"/>
          <w:sz w:val="17"/>
          <w:szCs w:val="17"/>
          <w:highlight w:val="white"/>
        </w:rPr>
        <w:t>17:18:53</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DisplayWithChildren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2004 Sample XML Earnings Release Take 2</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w:t>
      </w:r>
      <w:r>
        <w:rPr>
          <w:rFonts w:ascii="Arial" w:hAnsi="Arial" w:cs="Arial"/>
          <w:color w:val="000000"/>
          <w:sz w:val="17"/>
          <w:szCs w:val="17"/>
          <w:highlight w:val="white"/>
        </w:rPr>
        <w:t>NST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920525</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Jul 21 2004  5:18PM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15:00:00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17:18:53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20140721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17:18:53</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DisplayWithParent</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ParentEventID</w:t>
      </w:r>
      <w:r>
        <w:rPr>
          <w:rFonts w:ascii="Arial" w:hAnsi="Arial" w:cs="Arial"/>
          <w:color w:val="0000FF"/>
          <w:sz w:val="17"/>
          <w:szCs w:val="17"/>
          <w:highlight w:val="white"/>
        </w:rPr>
        <w:t>="</w:t>
      </w:r>
      <w:r>
        <w:rPr>
          <w:rFonts w:ascii="Arial" w:hAnsi="Arial" w:cs="Arial"/>
          <w:color w:val="000000"/>
          <w:sz w:val="17"/>
          <w:szCs w:val="17"/>
          <w:highlight w:val="white"/>
        </w:rPr>
        <w:t>920524</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2004 Sample XML Earnings Conference Call Take 2</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15:00:00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11:00:00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67547</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56719</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20040721</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15:01:00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20140721</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17:18:53</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1112473139&amp;amp;c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7_21_2004_***XML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920529</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Jul 22 2004  1:47PM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20040722</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20040722</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20040722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13:47:01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20140722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13:47:01</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Q2 2004 Sample XML Earnings Release</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20040722</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w:t>
      </w:r>
      <w:r>
        <w:rPr>
          <w:rFonts w:ascii="Arial" w:hAnsi="Arial" w:cs="Arial"/>
          <w:color w:val="000000"/>
          <w:sz w:val="17"/>
          <w:szCs w:val="17"/>
          <w:highlight w:val="white"/>
        </w:rPr>
        <w:t>NST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936199</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8</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Aug 28 2004  7:10PM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20040829</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01:08:00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20040829</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03:11:00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20040828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19:10:25</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20140828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19:10:25</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NEW EVENT -- jen testing, 307pm</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20040828</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21:08:00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20040828</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23:11:00</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r>
        <w:rPr>
          <w:rFonts w:ascii="Arial" w:hAnsi="Arial" w:cs="Arial"/>
          <w:color w:val="000000"/>
          <w:sz w:val="17"/>
          <w:szCs w:val="17"/>
          <w:highlight w:val="white"/>
        </w:rPr>
        <w:t>test</w:t>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69485</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58980</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20040829</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01:09:00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20140828</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19:10:25</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1112478689&amp;amp;c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8_28_2004_***XML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951224</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8</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Jul 11 2005  8:43PM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20050713</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22:00:00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20050714</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00:30:00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20050711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20:43:03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20150711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20:43:03</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calendar reminder test - please do not delete/unpublish -- jen testing event for reminders</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20050713</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18:00:00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20050713</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20:30:00</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71692</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61753</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20050713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22:01:00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20150711</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20:43:03</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1112487799&amp;amp;c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7_13_2005_***XML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951236</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5</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3 2008  9:56PM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20051003</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16:00:00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20051003</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20080603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20180603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Erics Conference Call virtual test 01</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20051003</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r>
        <w:rPr>
          <w:rFonts w:ascii="Arial" w:hAnsi="Arial" w:cs="Arial"/>
          <w:color w:val="000000"/>
          <w:sz w:val="17"/>
          <w:szCs w:val="17"/>
          <w:highlight w:val="white"/>
        </w:rPr>
        <w:t>Eric Larson</w:t>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HeaderLinks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HeaderLink</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EndDisplayDate</w:t>
      </w:r>
      <w:r>
        <w:rPr>
          <w:rFonts w:ascii="Arial" w:hAnsi="Arial" w:cs="Arial"/>
          <w:color w:val="0000FF"/>
          <w:sz w:val="17"/>
          <w:szCs w:val="17"/>
          <w:highlight w:val="white"/>
        </w:rPr>
        <w:t>="</w:t>
      </w:r>
      <w:r>
        <w:rPr>
          <w:rFonts w:ascii="Arial" w:hAnsi="Arial" w:cs="Arial"/>
          <w:color w:val="000000"/>
          <w:sz w:val="17"/>
          <w:szCs w:val="17"/>
          <w:highlight w:val="white"/>
        </w:rPr>
        <w:t>20051010</w:t>
      </w:r>
      <w:r>
        <w:rPr>
          <w:rFonts w:ascii="Arial" w:hAnsi="Arial" w:cs="Arial"/>
          <w:color w:val="0000FF"/>
          <w:sz w:val="17"/>
          <w:szCs w:val="17"/>
          <w:highlight w:val="white"/>
        </w:rPr>
        <w:t>"</w:t>
      </w:r>
      <w:r>
        <w:rPr>
          <w:rFonts w:ascii="Arial" w:hAnsi="Arial" w:cs="Arial"/>
          <w:color w:val="FF0000"/>
          <w:sz w:val="17"/>
          <w:szCs w:val="17"/>
          <w:highlight w:val="white"/>
        </w:rPr>
        <w:t xml:space="preserve"> EndDisplayTime</w:t>
      </w:r>
      <w:r>
        <w:rPr>
          <w:rFonts w:ascii="Arial" w:hAnsi="Arial" w:cs="Arial"/>
          <w:color w:val="0000FF"/>
          <w:sz w:val="17"/>
          <w:szCs w:val="17"/>
          <w:highlight w:val="white"/>
        </w:rPr>
        <w:t>="</w:t>
      </w:r>
      <w:r>
        <w:rPr>
          <w:rFonts w:ascii="Arial" w:hAnsi="Arial" w:cs="Arial"/>
          <w:color w:val="000000"/>
          <w:sz w:val="17"/>
          <w:szCs w:val="17"/>
          <w:highlight w:val="white"/>
        </w:rPr>
        <w:t>18:00:00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Erics Conference Call virtual test 01</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ImageUrl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http://media.corporate-ir.net/media_files/priv/ccbn/webcast/microphone2.gif</w:t>
      </w:r>
      <w:r>
        <w:rPr>
          <w:rFonts w:ascii="Arial" w:hAnsi="Arial" w:cs="Arial"/>
          <w:color w:val="0000FF"/>
          <w:sz w:val="17"/>
          <w:szCs w:val="17"/>
          <w:highlight w:val="white"/>
        </w:rPr>
        <w:t>&lt;/</w:t>
      </w:r>
      <w:r>
        <w:rPr>
          <w:rFonts w:ascii="Arial" w:hAnsi="Arial" w:cs="Arial"/>
          <w:color w:val="800000"/>
          <w:sz w:val="17"/>
          <w:szCs w:val="17"/>
          <w:highlight w:val="white"/>
        </w:rPr>
        <w:t>ImageUrl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20051003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16:00:00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20051003</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18:00:00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Live</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http://phx.corporate-ir.net/phoenix.zhtml?p</w:t>
      </w:r>
      <w:r>
        <w:rPr>
          <w:rFonts w:ascii="Arial" w:hAnsi="Arial" w:cs="Arial"/>
          <w:color w:val="0000FF"/>
          <w:sz w:val="17"/>
          <w:szCs w:val="17"/>
          <w:highlight w:val="white"/>
        </w:rPr>
        <w:t>=</w:t>
      </w:r>
      <w:r>
        <w:rPr>
          <w:rFonts w:ascii="Arial" w:hAnsi="Arial" w:cs="Arial"/>
          <w:color w:val="000000"/>
          <w:sz w:val="17"/>
          <w:szCs w:val="17"/>
          <w:highlight w:val="white"/>
        </w:rPr>
        <w:t>irol-eventDetails&amp;amp;c</w:t>
      </w:r>
      <w:r>
        <w:rPr>
          <w:rFonts w:ascii="Arial" w:hAnsi="Arial" w:cs="Arial"/>
          <w:color w:val="0000FF"/>
          <w:sz w:val="17"/>
          <w:szCs w:val="17"/>
          <w:highlight w:val="white"/>
        </w:rPr>
        <w:t>=</w:t>
      </w:r>
      <w:r>
        <w:rPr>
          <w:rFonts w:ascii="Arial" w:hAnsi="Arial" w:cs="Arial"/>
          <w:color w:val="000000"/>
          <w:sz w:val="17"/>
          <w:szCs w:val="17"/>
          <w:highlight w:val="white"/>
        </w:rPr>
        <w:t>132066&amp;amp;eventID</w:t>
      </w:r>
      <w:r>
        <w:rPr>
          <w:rFonts w:ascii="Arial" w:hAnsi="Arial" w:cs="Arial"/>
          <w:color w:val="0000FF"/>
          <w:sz w:val="17"/>
          <w:szCs w:val="17"/>
          <w:highlight w:val="white"/>
        </w:rPr>
        <w:t>=</w:t>
      </w:r>
      <w:r>
        <w:rPr>
          <w:rFonts w:ascii="Arial" w:hAnsi="Arial" w:cs="Arial"/>
          <w:color w:val="000000"/>
          <w:sz w:val="17"/>
          <w:szCs w:val="17"/>
          <w:highlight w:val="white"/>
        </w:rPr>
        <w:t>951236</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20051003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18:00:01</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21051003</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16:00:00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Replay</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http://phx.corporate-ir.net/phoenix.zhtml?p</w:t>
      </w:r>
      <w:r>
        <w:rPr>
          <w:rFonts w:ascii="Arial" w:hAnsi="Arial" w:cs="Arial"/>
          <w:color w:val="0000FF"/>
          <w:sz w:val="17"/>
          <w:szCs w:val="17"/>
          <w:highlight w:val="white"/>
        </w:rPr>
        <w:t>=</w:t>
      </w:r>
      <w:r>
        <w:rPr>
          <w:rFonts w:ascii="Arial" w:hAnsi="Arial" w:cs="Arial"/>
          <w:color w:val="000000"/>
          <w:sz w:val="17"/>
          <w:szCs w:val="17"/>
          <w:highlight w:val="white"/>
        </w:rPr>
        <w:t>irol-eventDetails&amp;amp;c</w:t>
      </w:r>
      <w:r>
        <w:rPr>
          <w:rFonts w:ascii="Arial" w:hAnsi="Arial" w:cs="Arial"/>
          <w:color w:val="0000FF"/>
          <w:sz w:val="17"/>
          <w:szCs w:val="17"/>
          <w:highlight w:val="white"/>
        </w:rPr>
        <w:t>=</w:t>
      </w:r>
      <w:r>
        <w:rPr>
          <w:rFonts w:ascii="Arial" w:hAnsi="Arial" w:cs="Arial"/>
          <w:color w:val="000000"/>
          <w:sz w:val="17"/>
          <w:szCs w:val="17"/>
          <w:highlight w:val="white"/>
        </w:rPr>
        <w:t>132066&amp;amp;eventID</w:t>
      </w:r>
      <w:r>
        <w:rPr>
          <w:rFonts w:ascii="Arial" w:hAnsi="Arial" w:cs="Arial"/>
          <w:color w:val="0000FF"/>
          <w:sz w:val="17"/>
          <w:szCs w:val="17"/>
          <w:highlight w:val="white"/>
        </w:rPr>
        <w:t>=</w:t>
      </w:r>
      <w:r>
        <w:rPr>
          <w:rFonts w:ascii="Arial" w:hAnsi="Arial" w:cs="Arial"/>
          <w:color w:val="000000"/>
          <w:sz w:val="17"/>
          <w:szCs w:val="17"/>
          <w:highlight w:val="white"/>
        </w:rPr>
        <w:t>951236</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HeaderLink</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HeaderLinks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71697</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62029</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17530101</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20180603</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Enhanced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1112465785&amp;amp;c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10_3_2005_***XML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SupportMaterials</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SectionTitle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123480</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Slide Presentations</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22 2013 10:09AM</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20080603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http://www.corporate-ir.net/media_files/nys/GNW/presentations/09302004/GENWORTH-Financial-Teach-in.pdf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Presentation test -- for AA job test, active presentation, July 30th date</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_blank</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http://www.corporate-ir.net/media_files/priv/CCBN/event_help/icons/quicktime.gif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http://www.corporate-ir.net/media_files/priv/ccbn/event_help/quicktime.htm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QuickTime</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51034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 Reports</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22 2013 10:09AM</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20080603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http://media.corporate-ir.net/media_files/irol/13/132066/annrpt.pdf.pdf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Annual Rpt test -- for AA job test, active presentation, July 30th, 2002 date</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_blank</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123493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Streaming Multimedia</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22 2013 10:09AM</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20080603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1112486911&amp;amp;c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/w.xsl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AA test -- 2 day archive test, july 31 date</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_blank</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119936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Other Financial Reports</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40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22 2013 10:09AM</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20080603</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21:56:18</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http://media.corporate-ir.net/media_files/irol/13/132066/PDF_File1.pdf</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Other Financial Rpt test -- for AA job test, active presentation, Aug 31, 2004 date</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_blank</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http://www.corporate-ir.net/media_files/priv/CCBN/event_help/icons/adobe_pdf.gif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http://www.corporate-ir.net/media_files/priv/ccbn/event_help/acrobat.htm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PDF</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SupportMaterials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1137696</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8</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Nov 17 2006  11:30PM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20061231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20:03:00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20070101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01:18:00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20061117</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23:30:03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20161117</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23:30:03</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Other Corp - IR ONLY - test event, for custom registration - please do not unpublish/delete - thanks, jen</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20061231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15:03:00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20061231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20:18:00</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r>
        <w:rPr>
          <w:rFonts w:ascii="Arial" w:hAnsi="Arial" w:cs="Arial"/>
          <w:color w:val="000000"/>
          <w:sz w:val="17"/>
          <w:szCs w:val="17"/>
          <w:highlight w:val="white"/>
        </w:rPr>
        <w:t>TEST Description -- (2000 char. limit)</w:t>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FF0000"/>
          <w:sz w:val="17"/>
          <w:szCs w:val="17"/>
          <w:highlight w:val="white"/>
        </w:rPr>
        <w:t xml:space="preserve"> DisplayLinkToAudioArchives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DisplayFormats</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r>
        <w:rPr>
          <w:rFonts w:ascii="Arial" w:hAnsi="Arial" w:cs="Arial"/>
          <w:color w:val="000000"/>
          <w:sz w:val="17"/>
          <w:szCs w:val="17"/>
          <w:highlight w:val="white"/>
        </w:rPr>
        <w:t>(Download Plug-In and Perform Webcast System Compatibility Tests)</w:t>
      </w:r>
      <w:r>
        <w:rPr>
          <w:rFonts w:ascii="Arial" w:hAnsi="Arial" w:cs="Arial"/>
          <w:color w:val="0000FF"/>
          <w:sz w:val="17"/>
          <w:szCs w:val="17"/>
          <w:highlight w:val="white"/>
        </w:rPr>
        <w:t>&lt;/</w:t>
      </w:r>
      <w:r>
        <w:rPr>
          <w:rFonts w:ascii="Arial" w:hAnsi="Arial" w:cs="Arial"/>
          <w:color w:val="800000"/>
          <w:sz w:val="17"/>
          <w:szCs w:val="17"/>
          <w:highlight w:val="white"/>
        </w:rPr>
        <w:t>WebcastDisplayFormatsText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WebcastDisclaimer</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98017</w:t>
      </w:r>
      <w:r>
        <w:rPr>
          <w:rFonts w:ascii="Arial" w:hAnsi="Arial" w:cs="Arial"/>
          <w:color w:val="0000FF"/>
          <w:sz w:val="17"/>
          <w:szCs w:val="17"/>
          <w:highlight w:val="white"/>
        </w:rPr>
        <w:t>"</w:t>
      </w:r>
      <w:r>
        <w:rPr>
          <w:rFonts w:ascii="Arial" w:hAnsi="Arial" w:cs="Arial"/>
          <w:color w:val="FF0000"/>
          <w:sz w:val="17"/>
          <w:szCs w:val="17"/>
          <w:highlight w:val="white"/>
        </w:rPr>
        <w:t xml:space="preserve"> ProductType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88421</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17530101</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20161117</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23:30:03</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http://web.servicebureau.net/conf/meta?i</w:t>
      </w:r>
      <w:r>
        <w:rPr>
          <w:rFonts w:ascii="Arial" w:hAnsi="Arial" w:cs="Arial"/>
          <w:color w:val="0000FF"/>
          <w:sz w:val="17"/>
          <w:szCs w:val="17"/>
          <w:highlight w:val="white"/>
        </w:rPr>
        <w:t>=</w:t>
      </w:r>
      <w:r>
        <w:rPr>
          <w:rFonts w:ascii="Arial" w:hAnsi="Arial" w:cs="Arial"/>
          <w:color w:val="000000"/>
          <w:sz w:val="17"/>
          <w:szCs w:val="17"/>
          <w:highlight w:val="white"/>
        </w:rPr>
        <w:t>1112614449&amp;amp;c</w:t>
      </w:r>
      <w:r>
        <w:rPr>
          <w:rFonts w:ascii="Arial" w:hAnsi="Arial" w:cs="Arial"/>
          <w:color w:val="0000FF"/>
          <w:sz w:val="17"/>
          <w:szCs w:val="17"/>
          <w:highlight w:val="white"/>
        </w:rPr>
        <w:t>=</w:t>
      </w:r>
      <w:r>
        <w:rPr>
          <w:rFonts w:ascii="Arial" w:hAnsi="Arial" w:cs="Arial"/>
          <w:color w:val="000000"/>
          <w:sz w:val="17"/>
          <w:szCs w:val="17"/>
          <w:highlight w:val="white"/>
        </w:rPr>
        <w:t>2343&amp;amp;m</w:t>
      </w:r>
      <w:r>
        <w:rPr>
          <w:rFonts w:ascii="Arial" w:hAnsi="Arial" w:cs="Arial"/>
          <w:color w:val="0000FF"/>
          <w:sz w:val="17"/>
          <w:szCs w:val="17"/>
          <w:highlight w:val="white"/>
        </w:rPr>
        <w:t>=</w:t>
      </w:r>
      <w:r>
        <w:rPr>
          <w:rFonts w:ascii="Arial" w:hAnsi="Arial" w:cs="Arial"/>
          <w:color w:val="000000"/>
          <w:sz w:val="17"/>
          <w:szCs w:val="17"/>
          <w:highlight w:val="white"/>
        </w:rPr>
        <w:t>was&amp;amp;u</w:t>
      </w:r>
      <w:r>
        <w:rPr>
          <w:rFonts w:ascii="Arial" w:hAnsi="Arial" w:cs="Arial"/>
          <w:color w:val="0000FF"/>
          <w:sz w:val="17"/>
          <w:szCs w:val="17"/>
          <w:highlight w:val="white"/>
        </w:rPr>
        <w:t>=</w:t>
      </w:r>
      <w:r>
        <w:rPr>
          <w:rFonts w:ascii="Arial" w:hAnsi="Arial" w:cs="Arial"/>
          <w:color w:val="000000"/>
          <w:sz w:val="17"/>
          <w:szCs w:val="17"/>
          <w:highlight w:val="white"/>
        </w:rPr>
        <w:t>/w_ccbn.xsl&amp;amp;date_ticker</w:t>
      </w:r>
      <w:r>
        <w:rPr>
          <w:rFonts w:ascii="Arial" w:hAnsi="Arial" w:cs="Arial"/>
          <w:color w:val="0000FF"/>
          <w:sz w:val="17"/>
          <w:szCs w:val="17"/>
          <w:highlight w:val="white"/>
        </w:rPr>
        <w:t>=</w:t>
      </w:r>
      <w:r>
        <w:rPr>
          <w:rFonts w:ascii="Arial" w:hAnsi="Arial" w:cs="Arial"/>
          <w:color w:val="000000"/>
          <w:sz w:val="17"/>
          <w:szCs w:val="17"/>
          <w:highlight w:val="white"/>
        </w:rPr>
        <w:t>12_31_2006_***XML</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r>
        <w:rPr>
          <w:rFonts w:ascii="Arial" w:hAnsi="Arial" w:cs="Arial"/>
          <w:color w:val="000000"/>
          <w:sz w:val="17"/>
          <w:szCs w:val="17"/>
          <w:highlight w:val="white"/>
        </w:rPr>
        <w:t>Windows</w:t>
      </w:r>
      <w:r>
        <w:rPr>
          <w:rFonts w:ascii="Arial" w:hAnsi="Arial" w:cs="Arial"/>
          <w:color w:val="0000FF"/>
          <w:sz w:val="17"/>
          <w:szCs w:val="17"/>
          <w:highlight w:val="white"/>
        </w:rPr>
        <w:t>&lt;/</w:t>
      </w:r>
      <w:r>
        <w:rPr>
          <w:rFonts w:ascii="Arial" w:hAnsi="Arial" w:cs="Arial"/>
          <w:color w:val="800000"/>
          <w:sz w:val="17"/>
          <w:szCs w:val="17"/>
          <w:highlight w:val="white"/>
        </w:rPr>
        <w:t>EncodingCodec</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http://www.corporate-ir.net/media_files/priv/ccbn/event_help/icons/winmedia.gif</w:t>
      </w:r>
      <w:r>
        <w:rPr>
          <w:rFonts w:ascii="Arial" w:hAnsi="Arial" w:cs="Arial"/>
          <w:color w:val="0000FF"/>
          <w:sz w:val="17"/>
          <w:szCs w:val="17"/>
          <w:highlight w:val="white"/>
        </w:rPr>
        <w:t>&lt;/</w:t>
      </w:r>
      <w:r>
        <w:rPr>
          <w:rFonts w:ascii="Arial" w:hAnsi="Arial" w:cs="Arial"/>
          <w:color w:val="800000"/>
          <w:sz w:val="17"/>
          <w:szCs w:val="17"/>
          <w:highlight w:val="white"/>
        </w:rPr>
        <w:t>EncodingIconUrl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r>
        <w:rPr>
          <w:rFonts w:ascii="Arial" w:hAnsi="Arial" w:cs="Arial"/>
          <w:color w:val="000000"/>
          <w:sz w:val="17"/>
          <w:szCs w:val="17"/>
          <w:highlight w:val="white"/>
        </w:rPr>
        <w:t>http://www.corporate-ir.net/media_files/priv/ccbn/event_help/webcasthelp/index.htm#Webcast_Players.htm</w:t>
      </w:r>
      <w:r>
        <w:rPr>
          <w:rFonts w:ascii="Arial" w:hAnsi="Arial" w:cs="Arial"/>
          <w:color w:val="0000FF"/>
          <w:sz w:val="17"/>
          <w:szCs w:val="17"/>
          <w:highlight w:val="white"/>
        </w:rPr>
        <w:t>&lt;/</w:t>
      </w:r>
      <w:r>
        <w:rPr>
          <w:rFonts w:ascii="Arial" w:hAnsi="Arial" w:cs="Arial"/>
          <w:color w:val="800000"/>
          <w:sz w:val="17"/>
          <w:szCs w:val="17"/>
          <w:highlight w:val="white"/>
        </w:rPr>
        <w:t>EncodingSoftwareUrl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r>
        <w:rPr>
          <w:rFonts w:ascii="Arial" w:hAnsi="Arial" w:cs="Arial"/>
          <w:color w:val="000000"/>
          <w:sz w:val="17"/>
          <w:szCs w:val="17"/>
          <w:highlight w:val="white"/>
        </w:rPr>
        <w:t>Windows Media</w:t>
      </w:r>
      <w:r>
        <w:rPr>
          <w:rFonts w:ascii="Arial" w:hAnsi="Arial" w:cs="Arial"/>
          <w:color w:val="0000FF"/>
          <w:sz w:val="17"/>
          <w:szCs w:val="17"/>
          <w:highlight w:val="white"/>
        </w:rPr>
        <w:t>&lt;/</w:t>
      </w:r>
      <w:r>
        <w:rPr>
          <w:rFonts w:ascii="Arial" w:hAnsi="Arial" w:cs="Arial"/>
          <w:color w:val="800000"/>
          <w:sz w:val="17"/>
          <w:szCs w:val="17"/>
          <w:highlight w:val="white"/>
        </w:rPr>
        <w:t>EncodingDescription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Encodings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88422</w:t>
      </w:r>
      <w:r>
        <w:rPr>
          <w:rFonts w:ascii="Arial" w:hAnsi="Arial" w:cs="Arial"/>
          <w:color w:val="0000FF"/>
          <w:sz w:val="17"/>
          <w:szCs w:val="17"/>
          <w:highlight w:val="white"/>
        </w:rPr>
        <w:t>"</w:t>
      </w:r>
      <w:r>
        <w:rPr>
          <w:rFonts w:ascii="Arial" w:hAnsi="Arial" w:cs="Arial"/>
          <w:color w:val="FF0000"/>
          <w:sz w:val="17"/>
          <w:szCs w:val="17"/>
          <w:highlight w:val="white"/>
        </w:rPr>
        <w:t xml:space="preserve"> RegistrationRequired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17530101</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20161117</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23:30:03</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DisplayOrder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Basic Audio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r>
        <w:rPr>
          <w:rFonts w:ascii="Arial" w:hAnsi="Arial" w:cs="Arial"/>
          <w:color w:val="000000"/>
          <w:sz w:val="17"/>
          <w:szCs w:val="17"/>
          <w:highlight w:val="white"/>
        </w:rPr>
        <w:t>Click here for webcast</w:t>
      </w:r>
      <w:r>
        <w:rPr>
          <w:rFonts w:ascii="Arial" w:hAnsi="Arial" w:cs="Arial"/>
          <w:color w:val="0000FF"/>
          <w:sz w:val="17"/>
          <w:szCs w:val="17"/>
          <w:highlight w:val="white"/>
        </w:rPr>
        <w:t>&lt;/</w:t>
      </w:r>
      <w:r>
        <w:rPr>
          <w:rFonts w:ascii="Arial" w:hAnsi="Arial" w:cs="Arial"/>
          <w:color w:val="800000"/>
          <w:sz w:val="17"/>
          <w:szCs w:val="17"/>
          <w:highlight w:val="white"/>
        </w:rPr>
        <w:t>StreamDescription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r>
        <w:rPr>
          <w:rFonts w:ascii="Arial" w:hAnsi="Arial" w:cs="Arial"/>
          <w:color w:val="000000"/>
          <w:sz w:val="17"/>
          <w:szCs w:val="17"/>
          <w:highlight w:val="white"/>
        </w:rPr>
        <w:t>_new</w:t>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http://www.boston.com</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Streams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Webcasts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4116906</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16 2011  5:04PM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20110601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20110601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20110616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17:04:21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20210616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18:04:21</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DisplayWithChildren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Q3 2011 Sample XML Earnings Release</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20110601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w:t>
      </w:r>
      <w:r>
        <w:rPr>
          <w:rFonts w:ascii="Arial" w:hAnsi="Arial" w:cs="Arial"/>
          <w:color w:val="000000"/>
          <w:sz w:val="17"/>
          <w:szCs w:val="17"/>
          <w:highlight w:val="white"/>
        </w:rPr>
        <w:t>NST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4116908</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16 2011  5:04PM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20110601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17:00:00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20110601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20110616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17:04:22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20210616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18:04:22</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DisplayWithParent</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ParentEventID</w:t>
      </w:r>
      <w:r>
        <w:rPr>
          <w:rFonts w:ascii="Arial" w:hAnsi="Arial" w:cs="Arial"/>
          <w:color w:val="0000FF"/>
          <w:sz w:val="17"/>
          <w:szCs w:val="17"/>
          <w:highlight w:val="white"/>
        </w:rPr>
        <w:t>="</w:t>
      </w:r>
      <w:r>
        <w:rPr>
          <w:rFonts w:ascii="Arial" w:hAnsi="Arial" w:cs="Arial"/>
          <w:color w:val="000000"/>
          <w:sz w:val="17"/>
          <w:szCs w:val="17"/>
          <w:highlight w:val="white"/>
        </w:rPr>
        <w:t>4116906</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Q3 2011 Sample XML Earnings Conference Call</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20110601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13:00:00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4874654</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Nov 20 2012  10:18PM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20121121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16:00:00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20121121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17:00:00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20121120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22:18:54</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20221120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22:18:54</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CCBN Xml Sample Conference</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20121121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11:00:00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20121121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5156233</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May 16 2014  5:43PM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12:00:00</w:t>
      </w:r>
      <w:r>
        <w:rPr>
          <w:rFonts w:ascii="Arial" w:hAnsi="Arial" w:cs="Arial"/>
          <w:color w:val="0000FF"/>
          <w:sz w:val="17"/>
          <w:szCs w:val="17"/>
          <w:highlight w:val="white"/>
        </w:rPr>
        <w:t>"</w:t>
      </w:r>
      <w:r>
        <w:rPr>
          <w:rFonts w:ascii="Arial" w:hAnsi="Arial" w:cs="Arial"/>
          <w:color w:val="FF0000"/>
          <w:sz w:val="17"/>
          <w:szCs w:val="17"/>
          <w:highlight w:val="white"/>
        </w:rPr>
        <w:t xml:space="preserve"> </w:t>
      </w:r>
      <w:r>
        <w:rPr>
          <w:rFonts w:ascii="Arial" w:hAnsi="Arial" w:cs="Arial"/>
          <w:color w:val="FF0000"/>
          <w:sz w:val="17"/>
          <w:szCs w:val="17"/>
          <w:highlight w:val="white"/>
        </w:rPr>
        <w:lastRenderedPageBreak/>
        <w:t>EventEndDate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13:00:00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20140516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17:43:01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20240516</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18:43:01</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Test Conference Call for JM Smuckers</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08:00:00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000000"/>
          <w:sz w:val="17"/>
          <w:szCs w:val="17"/>
          <w:highlight w:val="white"/>
        </w:rPr>
        <w:t>09:00:00</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641313</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LocationName</w:t>
      </w:r>
      <w:r>
        <w:rPr>
          <w:rFonts w:ascii="Arial" w:hAnsi="Arial" w:cs="Arial"/>
          <w:color w:val="0000FF"/>
          <w:sz w:val="17"/>
          <w:szCs w:val="17"/>
          <w:highlight w:val="white"/>
        </w:rPr>
        <w:t>&gt;</w:t>
      </w:r>
      <w:r>
        <w:rPr>
          <w:rFonts w:ascii="Arial" w:hAnsi="Arial" w:cs="Arial"/>
          <w:color w:val="000000"/>
          <w:sz w:val="17"/>
          <w:szCs w:val="17"/>
          <w:highlight w:val="white"/>
        </w:rPr>
        <w:t>Somewhere</w:t>
      </w:r>
      <w:r>
        <w:rPr>
          <w:rFonts w:ascii="Arial" w:hAnsi="Arial" w:cs="Arial"/>
          <w:color w:val="0000FF"/>
          <w:sz w:val="17"/>
          <w:szCs w:val="17"/>
          <w:highlight w:val="white"/>
        </w:rPr>
        <w:t>&lt;/</w:t>
      </w:r>
      <w:r>
        <w:rPr>
          <w:rFonts w:ascii="Arial" w:hAnsi="Arial" w:cs="Arial"/>
          <w:color w:val="800000"/>
          <w:sz w:val="17"/>
          <w:szCs w:val="17"/>
          <w:highlight w:val="white"/>
        </w:rPr>
        <w:t>LocationName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123 Street</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LocationRoom</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CA</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r>
        <w:rPr>
          <w:rFonts w:ascii="Arial" w:hAnsi="Arial" w:cs="Arial"/>
          <w:color w:val="000000"/>
          <w:sz w:val="17"/>
          <w:szCs w:val="17"/>
          <w:highlight w:val="white"/>
        </w:rPr>
        <w:t>94105</w:t>
      </w:r>
      <w:r>
        <w:rPr>
          <w:rFonts w:ascii="Arial" w:hAnsi="Arial" w:cs="Arial"/>
          <w:color w:val="0000FF"/>
          <w:sz w:val="17"/>
          <w:szCs w:val="17"/>
          <w:highlight w:val="white"/>
        </w:rPr>
        <w:t>&lt;/</w:t>
      </w:r>
      <w:r>
        <w:rPr>
          <w:rFonts w:ascii="Arial" w:hAnsi="Arial" w:cs="Arial"/>
          <w:color w:val="800000"/>
          <w:sz w:val="17"/>
          <w:szCs w:val="17"/>
          <w:highlight w:val="white"/>
        </w:rPr>
        <w:t>Zip</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LocationURL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Location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5159211</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May 22 2014  7:00PM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14:00:00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20140522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19:00:13</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20240522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20:00:13</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Xml Sample Earnings Conference Call for JMS</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10:00:00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5161036</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May 27 2014  5:05PM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20140701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14:00:00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20140701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20140527</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17:05:50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20240527</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18:05:50</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Testing Conference call for JMS (5/27/2014 @ 1:05p ET)</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20140701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10:00:00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5161786</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May 28 2014  8:44PM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20140801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17:00:00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20140801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20140528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20:44:31</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20240528</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21:44:31</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Testing Sample Earnings Conference Call JMS (@ 4:44PM ET)</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20140801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13:00:00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5162612</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May 30 2014  2:08PM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14:10:00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14:08:35</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20240530</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15:08:35</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Test Conference Call for JM Smuckers @ 10:10AM ET</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20140530</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10:10:00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5162817</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2 2014  5:10PM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14:00:00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20140602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17:10:07</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20240602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18:10:07</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Testing Events for JMS ( 1:10 PM ET )</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10:00:00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5162937</w:t>
      </w:r>
      <w:r>
        <w:rPr>
          <w:rFonts w:ascii="Arial" w:hAnsi="Arial" w:cs="Arial"/>
          <w:color w:val="0000FF"/>
          <w:sz w:val="17"/>
          <w:szCs w:val="17"/>
          <w:highlight w:val="white"/>
        </w:rPr>
        <w:t>"</w:t>
      </w:r>
      <w:r>
        <w:rPr>
          <w:rFonts w:ascii="Arial" w:hAnsi="Arial" w:cs="Arial"/>
          <w:color w:val="FF0000"/>
          <w:sz w:val="17"/>
          <w:szCs w:val="17"/>
          <w:highlight w:val="white"/>
        </w:rPr>
        <w:t xml:space="preserve"> EventType</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EventDateEstimate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Jun 4 2014  5:55PM</w:t>
      </w:r>
      <w:r>
        <w:rPr>
          <w:rFonts w:ascii="Arial" w:hAnsi="Arial" w:cs="Arial"/>
          <w:color w:val="0000FF"/>
          <w:sz w:val="17"/>
          <w:szCs w:val="17"/>
          <w:highlight w:val="white"/>
        </w:rPr>
        <w:t>"</w:t>
      </w:r>
      <w:r>
        <w:rPr>
          <w:rFonts w:ascii="Arial" w:hAnsi="Arial" w:cs="Arial"/>
          <w:color w:val="FF0000"/>
          <w:sz w:val="17"/>
          <w:szCs w:val="17"/>
          <w:highlight w:val="white"/>
        </w:rPr>
        <w:t xml:space="preserve"> EventStatus</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AllowCalendarToDetailsDrilldown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20140831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17:00:00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000000"/>
          <w:sz w:val="17"/>
          <w:szCs w:val="17"/>
          <w:highlight w:val="white"/>
        </w:rPr>
        <w:t>20140831</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EventDisplayFromDate</w:t>
      </w:r>
      <w:r>
        <w:rPr>
          <w:rFonts w:ascii="Arial" w:hAnsi="Arial" w:cs="Arial"/>
          <w:color w:val="0000FF"/>
          <w:sz w:val="17"/>
          <w:szCs w:val="17"/>
          <w:highlight w:val="white"/>
        </w:rPr>
        <w:t>="</w:t>
      </w:r>
      <w:r>
        <w:rPr>
          <w:rFonts w:ascii="Arial" w:hAnsi="Arial" w:cs="Arial"/>
          <w:color w:val="000000"/>
          <w:sz w:val="17"/>
          <w:szCs w:val="17"/>
          <w:highlight w:val="white"/>
        </w:rPr>
        <w:t>20140604</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EventDisplayFromTime</w:t>
      </w:r>
      <w:r>
        <w:rPr>
          <w:rFonts w:ascii="Arial" w:hAnsi="Arial" w:cs="Arial"/>
          <w:color w:val="0000FF"/>
          <w:sz w:val="17"/>
          <w:szCs w:val="17"/>
          <w:highlight w:val="white"/>
        </w:rPr>
        <w:t>="</w:t>
      </w:r>
      <w:r>
        <w:rPr>
          <w:rFonts w:ascii="Arial" w:hAnsi="Arial" w:cs="Arial"/>
          <w:color w:val="000000"/>
          <w:sz w:val="17"/>
          <w:szCs w:val="17"/>
          <w:highlight w:val="white"/>
        </w:rPr>
        <w:t>17:55:22</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EventDisplayToDate</w:t>
      </w:r>
      <w:r>
        <w:rPr>
          <w:rFonts w:ascii="Arial" w:hAnsi="Arial" w:cs="Arial"/>
          <w:color w:val="0000FF"/>
          <w:sz w:val="17"/>
          <w:szCs w:val="17"/>
          <w:highlight w:val="white"/>
        </w:rPr>
        <w:t>="</w:t>
      </w:r>
      <w:r>
        <w:rPr>
          <w:rFonts w:ascii="Arial" w:hAnsi="Arial" w:cs="Arial"/>
          <w:color w:val="000000"/>
          <w:sz w:val="17"/>
          <w:szCs w:val="17"/>
          <w:highlight w:val="white"/>
        </w:rPr>
        <w:t>20240604</w:t>
      </w:r>
      <w:r>
        <w:rPr>
          <w:rFonts w:ascii="Arial" w:hAnsi="Arial" w:cs="Arial"/>
          <w:color w:val="0000FF"/>
          <w:sz w:val="17"/>
          <w:szCs w:val="17"/>
          <w:highlight w:val="white"/>
        </w:rPr>
        <w:t>"</w:t>
      </w:r>
      <w:r>
        <w:rPr>
          <w:rFonts w:ascii="Arial" w:hAnsi="Arial" w:cs="Arial"/>
          <w:color w:val="FF0000"/>
          <w:sz w:val="17"/>
          <w:szCs w:val="17"/>
          <w:highlight w:val="white"/>
        </w:rPr>
        <w:t xml:space="preserve"> EventDisplayToTime</w:t>
      </w:r>
      <w:r>
        <w:rPr>
          <w:rFonts w:ascii="Arial" w:hAnsi="Arial" w:cs="Arial"/>
          <w:color w:val="0000FF"/>
          <w:sz w:val="17"/>
          <w:szCs w:val="17"/>
          <w:highlight w:val="white"/>
        </w:rPr>
        <w:t>="</w:t>
      </w:r>
      <w:r>
        <w:rPr>
          <w:rFonts w:ascii="Arial" w:hAnsi="Arial" w:cs="Arial"/>
          <w:color w:val="000000"/>
          <w:sz w:val="17"/>
          <w:szCs w:val="17"/>
          <w:highlight w:val="white"/>
        </w:rPr>
        <w:t>18:55:22</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TickerSymbol</w:t>
      </w:r>
      <w:r>
        <w:rPr>
          <w:rFonts w:ascii="Arial" w:hAnsi="Arial" w:cs="Arial"/>
          <w:color w:val="0000FF"/>
          <w:sz w:val="17"/>
          <w:szCs w:val="17"/>
          <w:highlight w:val="white"/>
        </w:rPr>
        <w:t>=""</w:t>
      </w:r>
      <w:r>
        <w:rPr>
          <w:rFonts w:ascii="Arial" w:hAnsi="Arial" w:cs="Arial"/>
          <w:color w:val="FF0000"/>
          <w:sz w:val="17"/>
          <w:szCs w:val="17"/>
          <w:highlight w:val="white"/>
        </w:rPr>
        <w:t xml:space="preserve"> CompanyName</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DetailsPageTitle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r>
        <w:rPr>
          <w:rFonts w:ascii="Arial" w:hAnsi="Arial" w:cs="Arial"/>
          <w:color w:val="000000"/>
          <w:sz w:val="17"/>
          <w:szCs w:val="17"/>
          <w:highlight w:val="white"/>
        </w:rPr>
        <w:t>Final Test JMS Sample Earnings Conference Call</w:t>
      </w:r>
      <w:r>
        <w:rPr>
          <w:rFonts w:ascii="Arial" w:hAnsi="Arial" w:cs="Arial"/>
          <w:color w:val="0000FF"/>
          <w:sz w:val="17"/>
          <w:szCs w:val="17"/>
          <w:highlight w:val="white"/>
        </w:rPr>
        <w:t>&lt;/</w:t>
      </w:r>
      <w:r>
        <w:rPr>
          <w:rFonts w:ascii="Arial" w:hAnsi="Arial" w:cs="Arial"/>
          <w:color w:val="800000"/>
          <w:sz w:val="17"/>
          <w:szCs w:val="17"/>
          <w:highlight w:val="white"/>
        </w:rPr>
        <w:t>EventTitle</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DisplayableDateTime</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w:t>
      </w:r>
      <w:r>
        <w:rPr>
          <w:rFonts w:ascii="Arial" w:hAnsi="Arial" w:cs="Arial"/>
          <w:color w:val="FF0000"/>
          <w:sz w:val="17"/>
          <w:szCs w:val="17"/>
          <w:highlight w:val="white"/>
        </w:rPr>
        <w:t xml:space="preserve"> EventStartDate</w:t>
      </w:r>
      <w:r>
        <w:rPr>
          <w:rFonts w:ascii="Arial" w:hAnsi="Arial" w:cs="Arial"/>
          <w:color w:val="0000FF"/>
          <w:sz w:val="17"/>
          <w:szCs w:val="17"/>
          <w:highlight w:val="white"/>
        </w:rPr>
        <w:t>="</w:t>
      </w:r>
      <w:r>
        <w:rPr>
          <w:rFonts w:ascii="Arial" w:hAnsi="Arial" w:cs="Arial"/>
          <w:color w:val="000000"/>
          <w:sz w:val="17"/>
          <w:szCs w:val="17"/>
          <w:highlight w:val="white"/>
        </w:rPr>
        <w:t>20140831</w:t>
      </w:r>
      <w:r>
        <w:rPr>
          <w:rFonts w:ascii="Arial" w:hAnsi="Arial" w:cs="Arial"/>
          <w:color w:val="0000FF"/>
          <w:sz w:val="17"/>
          <w:szCs w:val="17"/>
          <w:highlight w:val="white"/>
        </w:rPr>
        <w:t>"</w:t>
      </w:r>
      <w:r>
        <w:rPr>
          <w:rFonts w:ascii="Arial" w:hAnsi="Arial" w:cs="Arial"/>
          <w:color w:val="FF0000"/>
          <w:sz w:val="17"/>
          <w:szCs w:val="17"/>
          <w:highlight w:val="white"/>
        </w:rPr>
        <w:t xml:space="preserve"> EventStartTime</w:t>
      </w:r>
      <w:r>
        <w:rPr>
          <w:rFonts w:ascii="Arial" w:hAnsi="Arial" w:cs="Arial"/>
          <w:color w:val="0000FF"/>
          <w:sz w:val="17"/>
          <w:szCs w:val="17"/>
          <w:highlight w:val="white"/>
        </w:rPr>
        <w:t>="</w:t>
      </w:r>
      <w:r>
        <w:rPr>
          <w:rFonts w:ascii="Arial" w:hAnsi="Arial" w:cs="Arial"/>
          <w:color w:val="000000"/>
          <w:sz w:val="17"/>
          <w:szCs w:val="17"/>
          <w:highlight w:val="white"/>
        </w:rPr>
        <w:t>13:00:00</w:t>
      </w:r>
      <w:r>
        <w:rPr>
          <w:rFonts w:ascii="Arial" w:hAnsi="Arial" w:cs="Arial"/>
          <w:color w:val="0000FF"/>
          <w:sz w:val="17"/>
          <w:szCs w:val="17"/>
          <w:highlight w:val="white"/>
        </w:rPr>
        <w:t>"</w:t>
      </w:r>
      <w:r>
        <w:rPr>
          <w:rFonts w:ascii="Arial" w:hAnsi="Arial" w:cs="Arial"/>
          <w:color w:val="FF0000"/>
          <w:sz w:val="17"/>
          <w:szCs w:val="17"/>
          <w:highlight w:val="white"/>
        </w:rPr>
        <w:t xml:space="preserve"> EventEndDate</w:t>
      </w:r>
      <w:r>
        <w:rPr>
          <w:rFonts w:ascii="Arial" w:hAnsi="Arial" w:cs="Arial"/>
          <w:color w:val="0000FF"/>
          <w:sz w:val="17"/>
          <w:szCs w:val="17"/>
          <w:highlight w:val="white"/>
        </w:rPr>
        <w:t>=""</w:t>
      </w:r>
      <w:r>
        <w:rPr>
          <w:rFonts w:ascii="Arial" w:hAnsi="Arial" w:cs="Arial"/>
          <w:color w:val="FF0000"/>
          <w:sz w:val="17"/>
          <w:szCs w:val="17"/>
          <w:highlight w:val="white"/>
        </w:rPr>
        <w:t xml:space="preserve"> EventEndTime</w:t>
      </w:r>
      <w:r>
        <w:rPr>
          <w:rFonts w:ascii="Arial" w:hAnsi="Arial" w:cs="Arial"/>
          <w:color w:val="0000FF"/>
          <w:sz w:val="17"/>
          <w:szCs w:val="17"/>
          <w:highlight w:val="white"/>
        </w:rPr>
        <w:t>=""</w:t>
      </w:r>
      <w:r>
        <w:rPr>
          <w:rFonts w:ascii="Arial" w:hAnsi="Arial" w:cs="Arial"/>
          <w:color w:val="FF0000"/>
          <w:sz w:val="17"/>
          <w:szCs w:val="17"/>
          <w:highlight w:val="white"/>
        </w:rPr>
        <w:t xml:space="preserve"> MultiDay</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w:t>
      </w:r>
      <w:r>
        <w:rPr>
          <w:rFonts w:ascii="Arial" w:hAnsi="Arial" w:cs="Arial"/>
          <w:color w:val="FF0000"/>
          <w:sz w:val="17"/>
          <w:szCs w:val="17"/>
          <w:highlight w:val="white"/>
        </w:rPr>
        <w:t xml:space="preserve"> SpecialLabel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DisplayableDatesTimes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DrillDownOverridingLinkUrl</w:t>
      </w:r>
      <w:r>
        <w:rPr>
          <w:rFonts w:ascii="Arial" w:hAnsi="Arial" w:cs="Arial"/>
          <w:color w:val="FF0000"/>
          <w:sz w:val="17"/>
          <w:szCs w:val="17"/>
          <w:highlight w:val="white"/>
        </w:rPr>
        <w:t xml:space="preserve"> Stream</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EventEmailReminder</w:t>
      </w:r>
      <w:r>
        <w:rPr>
          <w:rFonts w:ascii="Arial" w:hAnsi="Arial" w:cs="Arial"/>
          <w:color w:val="FF0000"/>
          <w:sz w:val="17"/>
          <w:szCs w:val="17"/>
          <w:highlight w:val="white"/>
        </w:rPr>
        <w:t xml:space="preserve"> DaysPrior</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Description</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Future Events</w:t>
      </w:r>
      <w:r>
        <w:rPr>
          <w:rFonts w:ascii="Arial" w:hAnsi="Arial" w:cs="Arial"/>
          <w:color w:val="0000FF"/>
          <w:sz w:val="17"/>
          <w:szCs w:val="17"/>
          <w:highlight w:val="white"/>
        </w:rPr>
        <w:t>"&gt;</w:t>
      </w:r>
      <w:r>
        <w:rPr>
          <w:rFonts w:ascii="Arial" w:hAnsi="Arial" w:cs="Arial"/>
          <w:color w:val="000000"/>
          <w:sz w:val="17"/>
          <w:szCs w:val="17"/>
          <w:highlight w:val="white"/>
        </w:rPr>
        <w:t>To be notified by e-mail of future events such as quarterly conference calls and other investor meetings, please subscribe to the e-mail alert list located on our &amp;lt;A HREF</w:t>
      </w:r>
      <w:r>
        <w:rPr>
          <w:rFonts w:ascii="Arial" w:hAnsi="Arial" w:cs="Arial"/>
          <w:color w:val="0000FF"/>
          <w:sz w:val="17"/>
          <w:szCs w:val="17"/>
          <w:highlight w:val="white"/>
        </w:rPr>
        <w:t>=</w:t>
      </w:r>
      <w:r>
        <w:rPr>
          <w:rFonts w:ascii="Arial" w:hAnsi="Arial" w:cs="Arial"/>
          <w:color w:val="000000"/>
          <w:sz w:val="17"/>
          <w:szCs w:val="17"/>
          <w:highlight w:val="white"/>
        </w:rPr>
        <w:t>"ir_site.zhtml?ticker</w:t>
      </w:r>
      <w:r>
        <w:rPr>
          <w:rFonts w:ascii="Arial" w:hAnsi="Arial" w:cs="Arial"/>
          <w:color w:val="0000FF"/>
          <w:sz w:val="17"/>
          <w:szCs w:val="17"/>
          <w:highlight w:val="white"/>
        </w:rPr>
        <w:t>=</w:t>
      </w:r>
      <w:r>
        <w:rPr>
          <w:rFonts w:ascii="Arial" w:hAnsi="Arial" w:cs="Arial"/>
          <w:color w:val="000000"/>
          <w:sz w:val="17"/>
          <w:szCs w:val="17"/>
          <w:highlight w:val="white"/>
        </w:rPr>
        <w:t>***XML&amp;amp;script</w:t>
      </w:r>
      <w:r>
        <w:rPr>
          <w:rFonts w:ascii="Arial" w:hAnsi="Arial" w:cs="Arial"/>
          <w:color w:val="0000FF"/>
          <w:sz w:val="17"/>
          <w:szCs w:val="17"/>
          <w:highlight w:val="white"/>
        </w:rPr>
        <w:t>=</w:t>
      </w:r>
      <w:r>
        <w:rPr>
          <w:rFonts w:ascii="Arial" w:hAnsi="Arial" w:cs="Arial"/>
          <w:color w:val="000000"/>
          <w:sz w:val="17"/>
          <w:szCs w:val="17"/>
          <w:highlight w:val="white"/>
        </w:rPr>
        <w:t>1000"&amp;gt;Calendar Page&amp;lt;/A&amp;gt;.</w:t>
      </w:r>
      <w:r>
        <w:rPr>
          <w:rFonts w:ascii="Arial" w:hAnsi="Arial" w:cs="Arial"/>
          <w:color w:val="0000FF"/>
          <w:sz w:val="17"/>
          <w:szCs w:val="17"/>
          <w:highlight w:val="white"/>
        </w:rPr>
        <w:t>&lt;/</w:t>
      </w:r>
      <w:r>
        <w:rPr>
          <w:rFonts w:ascii="Arial" w:hAnsi="Arial" w:cs="Arial"/>
          <w:color w:val="800000"/>
          <w:sz w:val="17"/>
          <w:szCs w:val="17"/>
          <w:highlight w:val="white"/>
        </w:rPr>
        <w:t>FutureEvents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AdditionalInformationContact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Events</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077A23" w:rsidRDefault="00077A23" w:rsidP="00077A2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077A23" w:rsidRPr="00033514" w:rsidRDefault="00077A23" w:rsidP="00077A23">
      <w:pPr>
        <w:pStyle w:val="Caption"/>
        <w:rPr>
          <w:rFonts w:ascii="Arial" w:hAnsi="Arial" w:cs="Arial"/>
        </w:rPr>
      </w:pPr>
      <w:r w:rsidRPr="00033514">
        <w:rPr>
          <w:rFonts w:ascii="Arial" w:hAnsi="Arial" w:cs="Arial"/>
        </w:rPr>
        <w:lastRenderedPageBreak/>
        <w:t xml:space="preserve">Figure </w:t>
      </w:r>
      <w:r w:rsidRPr="00033514">
        <w:rPr>
          <w:rFonts w:ascii="Arial" w:hAnsi="Arial" w:cs="Arial"/>
        </w:rPr>
        <w:fldChar w:fldCharType="begin"/>
      </w:r>
      <w:r w:rsidRPr="00033514">
        <w:rPr>
          <w:rFonts w:ascii="Arial" w:hAnsi="Arial" w:cs="Arial"/>
        </w:rPr>
        <w:instrText xml:space="preserve"> SEQ Figure \* ARABIC </w:instrText>
      </w:r>
      <w:r w:rsidRPr="00033514">
        <w:rPr>
          <w:rFonts w:ascii="Arial" w:hAnsi="Arial" w:cs="Arial"/>
        </w:rPr>
        <w:fldChar w:fldCharType="separate"/>
      </w:r>
      <w:r w:rsidRPr="00033514">
        <w:rPr>
          <w:rFonts w:ascii="Arial" w:hAnsi="Arial" w:cs="Arial"/>
          <w:noProof/>
        </w:rPr>
        <w:t>1</w:t>
      </w:r>
      <w:r w:rsidRPr="00033514">
        <w:rPr>
          <w:rFonts w:ascii="Arial" w:hAnsi="Arial" w:cs="Arial"/>
        </w:rPr>
        <w:fldChar w:fldCharType="end"/>
      </w:r>
      <w:bookmarkEnd w:id="6"/>
      <w:r w:rsidRPr="00033514">
        <w:rPr>
          <w:rFonts w:ascii="Arial" w:hAnsi="Arial" w:cs="Arial"/>
        </w:rPr>
        <w:t>: Sample Events2.xml File</w:t>
      </w:r>
    </w:p>
    <w:p w:rsidR="00033514" w:rsidRPr="00033514" w:rsidRDefault="00033514" w:rsidP="00033514">
      <w:pPr>
        <w:ind w:left="240" w:right="600" w:hanging="240"/>
        <w:rPr>
          <w:rFonts w:ascii="Arial" w:hAnsi="Arial" w:cs="Arial"/>
          <w:b/>
          <w:bCs/>
          <w:color w:val="000000"/>
          <w:sz w:val="20"/>
          <w:szCs w:val="20"/>
        </w:rPr>
      </w:pPr>
    </w:p>
    <w:p w:rsidR="00033514" w:rsidRPr="00033514" w:rsidRDefault="00033514" w:rsidP="00033514">
      <w:pPr>
        <w:jc w:val="center"/>
        <w:rPr>
          <w:rFonts w:ascii="Arial" w:hAnsi="Arial" w:cs="Arial"/>
          <w:b/>
          <w:bCs/>
          <w:color w:val="000000"/>
          <w:sz w:val="20"/>
          <w:szCs w:val="20"/>
        </w:rPr>
      </w:pPr>
      <w:r w:rsidRPr="00033514">
        <w:rPr>
          <w:rFonts w:ascii="Arial" w:hAnsi="Arial" w:cs="Arial"/>
          <w:b/>
          <w:bCs/>
          <w:color w:val="000000"/>
          <w:sz w:val="20"/>
          <w:szCs w:val="20"/>
        </w:rPr>
        <w:t>Eve</w:t>
      </w:r>
      <w:r w:rsidR="00B87CCE">
        <w:rPr>
          <w:rFonts w:ascii="Arial" w:hAnsi="Arial" w:cs="Arial"/>
          <w:b/>
          <w:bCs/>
          <w:color w:val="000000"/>
          <w:sz w:val="20"/>
          <w:szCs w:val="20"/>
        </w:rPr>
        <w:t>nt Calendar, Event Details, and</w:t>
      </w:r>
    </w:p>
    <w:p w:rsidR="00033514" w:rsidRPr="00033514" w:rsidRDefault="00033514" w:rsidP="00033514">
      <w:pPr>
        <w:jc w:val="center"/>
        <w:rPr>
          <w:rFonts w:ascii="Arial" w:hAnsi="Arial" w:cs="Arial"/>
          <w:b/>
          <w:bCs/>
          <w:color w:val="000000"/>
          <w:sz w:val="20"/>
          <w:szCs w:val="20"/>
        </w:rPr>
      </w:pPr>
      <w:r w:rsidRPr="00033514">
        <w:rPr>
          <w:rFonts w:ascii="Arial" w:hAnsi="Arial" w:cs="Arial"/>
          <w:b/>
          <w:bCs/>
          <w:color w:val="000000"/>
          <w:sz w:val="20"/>
          <w:szCs w:val="20"/>
        </w:rPr>
        <w:t>Sample Wireframes</w:t>
      </w:r>
    </w:p>
    <w:p w:rsidR="00033514" w:rsidRPr="00033514" w:rsidRDefault="00033514" w:rsidP="00033514">
      <w:pPr>
        <w:jc w:val="center"/>
        <w:rPr>
          <w:rFonts w:ascii="Arial" w:hAnsi="Arial" w:cs="Arial"/>
          <w:b/>
          <w:bCs/>
          <w:color w:val="000000"/>
          <w:sz w:val="20"/>
          <w:szCs w:val="20"/>
        </w:rPr>
      </w:pPr>
    </w:p>
    <w:p w:rsidR="00033514" w:rsidRDefault="00077A23" w:rsidP="00077A23">
      <w:pPr>
        <w:jc w:val="center"/>
        <w:rPr>
          <w:rFonts w:ascii="Arial" w:hAnsi="Arial" w:cs="Arial"/>
          <w:color w:val="000000"/>
          <w:sz w:val="20"/>
          <w:szCs w:val="20"/>
        </w:rPr>
      </w:pPr>
      <w:r>
        <w:rPr>
          <w:rFonts w:ascii="Arial" w:hAnsi="Arial" w:cs="Arial"/>
          <w:color w:val="000000"/>
          <w:sz w:val="20"/>
          <w:szCs w:val="20"/>
        </w:rPr>
        <w:t>Note:  requires events2.xml</w:t>
      </w:r>
    </w:p>
    <w:p w:rsidR="00077A23" w:rsidRPr="00033514" w:rsidRDefault="00077A23" w:rsidP="00077A23">
      <w:pPr>
        <w:jc w:val="center"/>
        <w:rPr>
          <w:rFonts w:ascii="Arial" w:hAnsi="Arial" w:cs="Arial"/>
          <w:color w:val="000000"/>
          <w:sz w:val="20"/>
          <w:szCs w:val="20"/>
        </w:rPr>
      </w:pPr>
    </w:p>
    <w:p w:rsidR="00033514" w:rsidRDefault="00033514" w:rsidP="00033514">
      <w:pPr>
        <w:rPr>
          <w:rFonts w:ascii="Arial" w:hAnsi="Arial" w:cs="Arial"/>
          <w:b/>
          <w:bCs/>
          <w:i/>
          <w:iCs/>
          <w:color w:val="000000"/>
          <w:sz w:val="20"/>
          <w:szCs w:val="20"/>
        </w:rPr>
      </w:pPr>
      <w:r w:rsidRPr="00033514">
        <w:rPr>
          <w:rFonts w:ascii="Arial" w:hAnsi="Arial" w:cs="Arial"/>
          <w:b/>
          <w:bCs/>
          <w:i/>
          <w:iCs/>
          <w:color w:val="000000"/>
          <w:sz w:val="20"/>
          <w:szCs w:val="20"/>
        </w:rPr>
        <w:t>Sample Event Calendar Wireframe:</w:t>
      </w:r>
    </w:p>
    <w:p w:rsidR="00077A23" w:rsidRPr="00033514" w:rsidRDefault="00077A23" w:rsidP="00033514">
      <w:pPr>
        <w:rPr>
          <w:rFonts w:ascii="Arial" w:hAnsi="Arial" w:cs="Arial"/>
          <w:color w:val="000000"/>
          <w:sz w:val="20"/>
          <w:szCs w:val="20"/>
        </w:rPr>
      </w:pPr>
    </w:p>
    <w:tbl>
      <w:tblPr>
        <w:tblW w:w="5302" w:type="pct"/>
        <w:tblCellSpacing w:w="0" w:type="dxa"/>
        <w:tblInd w:w="-525" w:type="dxa"/>
        <w:tblCellMar>
          <w:left w:w="0" w:type="dxa"/>
          <w:right w:w="0" w:type="dxa"/>
        </w:tblCellMar>
        <w:tblLook w:val="0000" w:firstRow="0" w:lastRow="0" w:firstColumn="0" w:lastColumn="0" w:noHBand="0" w:noVBand="0"/>
      </w:tblPr>
      <w:tblGrid>
        <w:gridCol w:w="10686"/>
        <w:gridCol w:w="156"/>
      </w:tblGrid>
      <w:tr w:rsidR="00033514" w:rsidRPr="00033514">
        <w:trPr>
          <w:tblCellSpacing w:w="0" w:type="dxa"/>
        </w:trPr>
        <w:tc>
          <w:tcPr>
            <w:tcW w:w="4928" w:type="pct"/>
          </w:tcPr>
          <w:p w:rsidR="00033514" w:rsidRPr="00033514" w:rsidRDefault="00033514" w:rsidP="00033514">
            <w:pPr>
              <w:rPr>
                <w:rFonts w:ascii="Arial" w:hAnsi="Arial" w:cs="Arial"/>
                <w:color w:val="000000"/>
                <w:sz w:val="20"/>
                <w:szCs w:val="20"/>
              </w:rPr>
            </w:pPr>
            <w:r w:rsidRPr="00033514">
              <w:rPr>
                <w:rFonts w:ascii="Arial" w:hAnsi="Arial" w:cs="Arial"/>
                <w:b/>
                <w:bCs/>
                <w:color w:val="000341"/>
                <w:sz w:val="20"/>
                <w:szCs w:val="20"/>
              </w:rPr>
              <w:t>Calendar of Events</w:t>
            </w:r>
            <w:r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p>
        </w:tc>
      </w:tr>
    </w:tbl>
    <w:p w:rsidR="00033514" w:rsidRPr="00033514" w:rsidRDefault="00033514" w:rsidP="00033514">
      <w:pPr>
        <w:rPr>
          <w:rFonts w:ascii="Arial" w:hAnsi="Arial" w:cs="Arial"/>
          <w:b/>
          <w:bCs/>
          <w:color w:val="7600EC"/>
          <w:sz w:val="20"/>
          <w:szCs w:val="20"/>
        </w:rPr>
      </w:pPr>
      <w:r w:rsidRPr="00033514">
        <w:rPr>
          <w:rFonts w:ascii="Arial" w:hAnsi="Arial" w:cs="Arial"/>
          <w:b/>
          <w:bCs/>
          <w:color w:val="7600EC"/>
          <w:sz w:val="20"/>
          <w:szCs w:val="20"/>
        </w:rPr>
        <w:t>Upcoming Events</w:t>
      </w:r>
    </w:p>
    <w:tbl>
      <w:tblPr>
        <w:tblW w:w="4444" w:type="pct"/>
        <w:jc w:val="center"/>
        <w:tblCellSpacing w:w="0" w:type="dxa"/>
        <w:tblInd w:w="1072" w:type="dxa"/>
        <w:tblCellMar>
          <w:top w:w="180" w:type="dxa"/>
          <w:left w:w="180" w:type="dxa"/>
          <w:bottom w:w="180" w:type="dxa"/>
          <w:right w:w="180" w:type="dxa"/>
        </w:tblCellMar>
        <w:tblLook w:val="0000" w:firstRow="0" w:lastRow="0" w:firstColumn="0" w:lastColumn="0" w:noHBand="0" w:noVBand="0"/>
      </w:tblPr>
      <w:tblGrid>
        <w:gridCol w:w="3074"/>
        <w:gridCol w:w="3861"/>
        <w:gridCol w:w="2472"/>
      </w:tblGrid>
      <w:tr w:rsidR="00033514" w:rsidRPr="00033514">
        <w:trPr>
          <w:tblCellSpacing w:w="0" w:type="dxa"/>
          <w:jc w:val="center"/>
        </w:trPr>
        <w:tc>
          <w:tcPr>
            <w:tcW w:w="1634" w:type="pct"/>
            <w:vAlign w:val="bottom"/>
          </w:tcPr>
          <w:p w:rsidR="00033514" w:rsidRPr="00033514" w:rsidRDefault="00033514" w:rsidP="00033514">
            <w:pPr>
              <w:rPr>
                <w:rFonts w:ascii="Arial" w:hAnsi="Arial" w:cs="Arial"/>
                <w:b/>
                <w:bCs/>
                <w:color w:val="000000"/>
                <w:sz w:val="20"/>
                <w:szCs w:val="20"/>
              </w:rPr>
            </w:pPr>
            <w:r w:rsidRPr="00033514">
              <w:rPr>
                <w:rFonts w:ascii="Arial" w:hAnsi="Arial" w:cs="Arial"/>
                <w:b/>
                <w:bCs/>
                <w:color w:val="7600EC"/>
                <w:sz w:val="20"/>
                <w:szCs w:val="20"/>
              </w:rPr>
              <w:t xml:space="preserve">Event  </w:t>
            </w:r>
          </w:p>
        </w:tc>
        <w:tc>
          <w:tcPr>
            <w:tcW w:w="0" w:type="auto"/>
            <w:vAlign w:val="bottom"/>
          </w:tcPr>
          <w:p w:rsidR="00033514" w:rsidRPr="00033514" w:rsidRDefault="00033514" w:rsidP="00033514">
            <w:pPr>
              <w:jc w:val="right"/>
              <w:rPr>
                <w:rFonts w:ascii="Arial" w:hAnsi="Arial" w:cs="Arial"/>
                <w:b/>
                <w:bCs/>
                <w:color w:val="000000"/>
                <w:sz w:val="20"/>
                <w:szCs w:val="20"/>
              </w:rPr>
            </w:pPr>
            <w:r w:rsidRPr="00033514">
              <w:rPr>
                <w:rFonts w:ascii="Arial" w:hAnsi="Arial" w:cs="Arial"/>
                <w:b/>
                <w:bCs/>
                <w:color w:val="7600EC"/>
                <w:sz w:val="20"/>
                <w:szCs w:val="20"/>
              </w:rPr>
              <w:t xml:space="preserve">Date(s) </w:t>
            </w:r>
          </w:p>
        </w:tc>
        <w:tc>
          <w:tcPr>
            <w:tcW w:w="0" w:type="auto"/>
            <w:vAlign w:val="bottom"/>
          </w:tcPr>
          <w:p w:rsidR="00033514" w:rsidRPr="00033514" w:rsidRDefault="00033514" w:rsidP="00033514">
            <w:pPr>
              <w:rPr>
                <w:rFonts w:ascii="Arial" w:hAnsi="Arial" w:cs="Arial"/>
                <w:b/>
                <w:bCs/>
                <w:color w:val="000000"/>
                <w:sz w:val="20"/>
                <w:szCs w:val="20"/>
              </w:rPr>
            </w:pPr>
            <w:r w:rsidRPr="00033514">
              <w:rPr>
                <w:rFonts w:ascii="Arial" w:hAnsi="Arial" w:cs="Arial"/>
                <w:b/>
                <w:bCs/>
                <w:color w:val="7600EC"/>
                <w:sz w:val="20"/>
                <w:szCs w:val="20"/>
              </w:rPr>
              <w:t xml:space="preserve">For Information </w:t>
            </w:r>
          </w:p>
        </w:tc>
      </w:tr>
      <w:tr w:rsidR="00033514" w:rsidRPr="00033514">
        <w:trPr>
          <w:tblCellSpacing w:w="0" w:type="dxa"/>
          <w:jc w:val="center"/>
        </w:trPr>
        <w:tc>
          <w:tcPr>
            <w:tcW w:w="1634" w:type="pct"/>
          </w:tcPr>
          <w:p w:rsidR="00033514" w:rsidRPr="00033514" w:rsidRDefault="00033514" w:rsidP="00033514">
            <w:pPr>
              <w:rPr>
                <w:rFonts w:ascii="Arial" w:hAnsi="Arial" w:cs="Arial"/>
                <w:sz w:val="20"/>
                <w:szCs w:val="20"/>
              </w:rPr>
            </w:pPr>
            <w:r w:rsidRPr="00033514">
              <w:rPr>
                <w:rFonts w:ascii="Arial" w:hAnsi="Arial" w:cs="Arial"/>
                <w:b/>
                <w:bCs/>
                <w:sz w:val="20"/>
                <w:szCs w:val="20"/>
              </w:rPr>
              <w:t>//[A]</w:t>
            </w:r>
          </w:p>
        </w:tc>
        <w:tc>
          <w:tcPr>
            <w:tcW w:w="0" w:type="auto"/>
          </w:tcPr>
          <w:p w:rsidR="00033514" w:rsidRPr="00033514" w:rsidRDefault="00033514" w:rsidP="00033514">
            <w:pPr>
              <w:jc w:val="right"/>
              <w:rPr>
                <w:rFonts w:ascii="Arial" w:hAnsi="Arial" w:cs="Arial"/>
                <w:sz w:val="20"/>
                <w:szCs w:val="20"/>
              </w:rPr>
            </w:pPr>
            <w:r w:rsidRPr="00033514">
              <w:rPr>
                <w:rFonts w:ascii="Arial" w:hAnsi="Arial" w:cs="Arial"/>
                <w:b/>
                <w:bCs/>
                <w:sz w:val="20"/>
                <w:szCs w:val="20"/>
              </w:rPr>
              <w:t>//[B]</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sz w:val="20"/>
                <w:szCs w:val="20"/>
              </w:rPr>
              <w:t>//[C]</w:t>
            </w:r>
          </w:p>
        </w:tc>
      </w:tr>
      <w:tr w:rsidR="00033514" w:rsidRPr="00033514">
        <w:trPr>
          <w:tblCellSpacing w:w="0" w:type="dxa"/>
          <w:jc w:val="center"/>
        </w:trPr>
        <w:tc>
          <w:tcPr>
            <w:tcW w:w="1634" w:type="pct"/>
          </w:tcPr>
          <w:p w:rsidR="00033514" w:rsidRPr="00033514" w:rsidRDefault="00FC6D15" w:rsidP="00033514">
            <w:pPr>
              <w:rPr>
                <w:rFonts w:ascii="Arial" w:hAnsi="Arial" w:cs="Arial"/>
                <w:color w:val="000000"/>
                <w:sz w:val="20"/>
                <w:szCs w:val="20"/>
              </w:rPr>
            </w:pPr>
            <w:hyperlink r:id="rId9" w:history="1">
              <w:r w:rsidR="00033514" w:rsidRPr="00033514">
                <w:rPr>
                  <w:rStyle w:val="Hyperlink"/>
                  <w:rFonts w:ascii="Arial" w:hAnsi="Arial" w:cs="Arial"/>
                  <w:sz w:val="20"/>
                  <w:szCs w:val="20"/>
                </w:rPr>
                <w:t>CompanyX Conference Call</w:t>
              </w:r>
            </w:hyperlink>
            <w:r w:rsidR="00033514"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8/20/2002 12:00 Noon</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FC6D15" w:rsidP="00033514">
            <w:pPr>
              <w:rPr>
                <w:rFonts w:ascii="Arial" w:hAnsi="Arial" w:cs="Arial"/>
                <w:color w:val="000000"/>
                <w:sz w:val="20"/>
                <w:szCs w:val="20"/>
              </w:rPr>
            </w:pPr>
            <w:hyperlink r:id="rId10" w:tgtFrame="drilldowntarget" w:history="1">
              <w:r w:rsidR="00033514" w:rsidRPr="00033514">
                <w:rPr>
                  <w:rStyle w:val="Hyperlink"/>
                  <w:rFonts w:ascii="Arial" w:hAnsi="Arial" w:cs="Arial"/>
                  <w:sz w:val="20"/>
                  <w:szCs w:val="20"/>
                </w:rPr>
                <w:t>VIRTUALConference Call</w:t>
              </w:r>
            </w:hyperlink>
            <w:r w:rsidR="00033514"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June 9, 2010 12:00 Noon</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More info Name</w:t>
            </w:r>
            <w:r w:rsidRPr="00033514">
              <w:rPr>
                <w:rFonts w:ascii="Arial" w:hAnsi="Arial" w:cs="Arial"/>
                <w:sz w:val="20"/>
                <w:szCs w:val="20"/>
              </w:rPr>
              <w:br/>
            </w:r>
            <w:hyperlink r:id="rId11" w:history="1">
              <w:r w:rsidRPr="00033514">
                <w:rPr>
                  <w:rStyle w:val="Hyperlink"/>
                  <w:rFonts w:ascii="Arial" w:hAnsi="Arial" w:cs="Arial"/>
                  <w:sz w:val="20"/>
                  <w:szCs w:val="20"/>
                </w:rPr>
                <w:t>moreinfo@email.com</w:t>
              </w:r>
            </w:hyperlink>
            <w:r w:rsidRPr="00033514">
              <w:rPr>
                <w:rFonts w:ascii="Arial" w:hAnsi="Arial" w:cs="Arial"/>
                <w:sz w:val="20"/>
                <w:szCs w:val="20"/>
              </w:rPr>
              <w:t xml:space="preserve"> </w:t>
            </w:r>
            <w:r w:rsidRPr="00033514">
              <w:rPr>
                <w:rFonts w:ascii="Arial" w:hAnsi="Arial" w:cs="Arial"/>
                <w:sz w:val="20"/>
                <w:szCs w:val="20"/>
              </w:rPr>
              <w:br/>
              <w:t>Phone: 12345678900</w:t>
            </w:r>
            <w:r w:rsidRPr="00033514">
              <w:rPr>
                <w:rFonts w:ascii="Arial" w:hAnsi="Arial" w:cs="Arial"/>
                <w:sz w:val="20"/>
                <w:szCs w:val="20"/>
              </w:rPr>
              <w:br/>
              <w:t>Fax: 12345678901</w:t>
            </w:r>
            <w:r w:rsidRPr="00033514">
              <w:rPr>
                <w:rFonts w:ascii="Arial" w:hAnsi="Arial" w:cs="Arial"/>
                <w:sz w:val="20"/>
                <w:szCs w:val="20"/>
              </w:rPr>
              <w:br/>
            </w:r>
            <w:hyperlink r:id="rId12" w:history="1">
              <w:r w:rsidRPr="00033514">
                <w:rPr>
                  <w:rStyle w:val="Hyperlink"/>
                  <w:rFonts w:ascii="Arial" w:hAnsi="Arial" w:cs="Arial"/>
                  <w:sz w:val="20"/>
                  <w:szCs w:val="20"/>
                </w:rPr>
                <w:t>http://moreinfoURL.com</w:t>
              </w:r>
            </w:hyperlink>
            <w:r w:rsidRPr="00033514">
              <w:rPr>
                <w:rFonts w:ascii="Arial" w:hAnsi="Arial" w:cs="Arial"/>
                <w:sz w:val="20"/>
                <w:szCs w:val="20"/>
              </w:rPr>
              <w:t xml:space="preserve"> </w:t>
            </w:r>
          </w:p>
        </w:tc>
      </w:tr>
      <w:tr w:rsidR="00033514" w:rsidRPr="00033514">
        <w:trPr>
          <w:tblCellSpacing w:w="0" w:type="dxa"/>
          <w:jc w:val="center"/>
        </w:trPr>
        <w:tc>
          <w:tcPr>
            <w:tcW w:w="1634" w:type="pct"/>
          </w:tcPr>
          <w:p w:rsidR="00033514" w:rsidRPr="00033514" w:rsidRDefault="00033514" w:rsidP="00033514">
            <w:pPr>
              <w:rPr>
                <w:rFonts w:ascii="Arial" w:hAnsi="Arial" w:cs="Arial"/>
                <w:sz w:val="20"/>
                <w:szCs w:val="20"/>
              </w:rPr>
            </w:pPr>
            <w:r w:rsidRPr="00033514">
              <w:rPr>
                <w:rFonts w:ascii="Arial" w:hAnsi="Arial" w:cs="Arial"/>
                <w:sz w:val="20"/>
                <w:szCs w:val="20"/>
              </w:rPr>
              <w:t>Q2 2002 CompanyX Earnings Release</w:t>
            </w:r>
            <w:r w:rsidRPr="00033514">
              <w:rPr>
                <w:rFonts w:ascii="Arial" w:hAnsi="Arial" w:cs="Arial"/>
                <w:sz w:val="20"/>
                <w:szCs w:val="20"/>
              </w:rPr>
              <w:br/>
            </w:r>
            <w:hyperlink r:id="rId13" w:history="1">
              <w:r w:rsidRPr="00033514">
                <w:rPr>
                  <w:rStyle w:val="Hyperlink"/>
                  <w:rFonts w:ascii="Arial" w:hAnsi="Arial" w:cs="Arial"/>
                  <w:sz w:val="20"/>
                  <w:szCs w:val="20"/>
                </w:rPr>
                <w:t>Q2 2002 CompanyX Earnings Conference Call</w:t>
              </w:r>
            </w:hyperlink>
            <w:r w:rsidRPr="00033514">
              <w:rPr>
                <w:rFonts w:ascii="Arial" w:hAnsi="Arial" w:cs="Arial"/>
                <w:sz w:val="20"/>
                <w:szCs w:val="20"/>
              </w:rPr>
              <w:t xml:space="preserve"> </w:t>
            </w:r>
          </w:p>
          <w:p w:rsidR="00033514" w:rsidRPr="00033514" w:rsidRDefault="00033514" w:rsidP="00033514">
            <w:pPr>
              <w:rPr>
                <w:rFonts w:ascii="Arial" w:hAnsi="Arial" w:cs="Arial"/>
                <w:sz w:val="20"/>
                <w:szCs w:val="20"/>
              </w:rPr>
            </w:pPr>
          </w:p>
          <w:p w:rsidR="00033514" w:rsidRPr="00033514" w:rsidRDefault="00033514" w:rsidP="00033514">
            <w:pPr>
              <w:rPr>
                <w:rFonts w:ascii="Arial" w:hAnsi="Arial" w:cs="Arial"/>
                <w:b/>
                <w:bCs/>
                <w:i/>
                <w:iCs/>
                <w:color w:val="000000"/>
                <w:sz w:val="20"/>
                <w:szCs w:val="20"/>
              </w:rPr>
            </w:pPr>
            <w:r w:rsidRPr="00033514">
              <w:rPr>
                <w:rFonts w:ascii="Arial" w:hAnsi="Arial" w:cs="Arial"/>
                <w:b/>
                <w:bCs/>
                <w:i/>
                <w:iCs/>
                <w:sz w:val="20"/>
                <w:szCs w:val="20"/>
              </w:rPr>
              <w:t xml:space="preserve">//this example of earnings release and conference call displayed together.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12/22/2010</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033514" w:rsidP="00033514">
            <w:pPr>
              <w:rPr>
                <w:rFonts w:ascii="Arial" w:hAnsi="Arial" w:cs="Arial"/>
                <w:color w:val="000000"/>
                <w:sz w:val="20"/>
                <w:szCs w:val="20"/>
              </w:rPr>
            </w:pPr>
            <w:r w:rsidRPr="00033514">
              <w:rPr>
                <w:rFonts w:ascii="Arial" w:hAnsi="Arial" w:cs="Arial"/>
                <w:sz w:val="20"/>
                <w:szCs w:val="20"/>
              </w:rPr>
              <w:t xml:space="preserve">CompanyX Conference Call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1/1/2012 12:00 Noon</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FC6D15" w:rsidP="00033514">
            <w:pPr>
              <w:rPr>
                <w:rFonts w:ascii="Arial" w:hAnsi="Arial" w:cs="Arial"/>
                <w:color w:val="000000"/>
                <w:sz w:val="20"/>
                <w:szCs w:val="20"/>
              </w:rPr>
            </w:pPr>
            <w:hyperlink r:id="rId14" w:history="1">
              <w:r w:rsidR="00033514" w:rsidRPr="00033514">
                <w:rPr>
                  <w:rStyle w:val="Hyperlink"/>
                  <w:rFonts w:ascii="Arial" w:hAnsi="Arial" w:cs="Arial"/>
                  <w:sz w:val="20"/>
                  <w:szCs w:val="20"/>
                </w:rPr>
                <w:t>Q2 2002 CompanyX Earnings Release</w:t>
              </w:r>
            </w:hyperlink>
            <w:r w:rsidR="00033514"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12/10/2012</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FC6D15" w:rsidP="00033514">
            <w:pPr>
              <w:rPr>
                <w:rFonts w:ascii="Arial" w:hAnsi="Arial" w:cs="Arial"/>
                <w:color w:val="000000"/>
                <w:sz w:val="20"/>
                <w:szCs w:val="20"/>
              </w:rPr>
            </w:pPr>
            <w:hyperlink r:id="rId15" w:history="1">
              <w:r w:rsidR="00033514" w:rsidRPr="00033514">
                <w:rPr>
                  <w:rStyle w:val="Hyperlink"/>
                  <w:rFonts w:ascii="Arial" w:hAnsi="Arial" w:cs="Arial"/>
                  <w:sz w:val="20"/>
                  <w:szCs w:val="20"/>
                </w:rPr>
                <w:t>Other Corporate Conference Call: Basic Webcast and Supp Material</w:t>
              </w:r>
            </w:hyperlink>
            <w:r w:rsidR="00033514"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12/22/2012 12:00 Noon</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name</w:t>
            </w:r>
            <w:r w:rsidRPr="00033514">
              <w:rPr>
                <w:rFonts w:ascii="Arial" w:hAnsi="Arial" w:cs="Arial"/>
                <w:sz w:val="20"/>
                <w:szCs w:val="20"/>
              </w:rPr>
              <w:br/>
            </w:r>
            <w:hyperlink r:id="rId16" w:history="1">
              <w:r w:rsidRPr="00033514">
                <w:rPr>
                  <w:rStyle w:val="Hyperlink"/>
                  <w:rFonts w:ascii="Arial" w:hAnsi="Arial" w:cs="Arial"/>
                  <w:sz w:val="20"/>
                  <w:szCs w:val="20"/>
                </w:rPr>
                <w:t>test@test.com</w:t>
              </w:r>
            </w:hyperlink>
            <w:r w:rsidRPr="00033514">
              <w:rPr>
                <w:rFonts w:ascii="Arial" w:hAnsi="Arial" w:cs="Arial"/>
                <w:sz w:val="20"/>
                <w:szCs w:val="20"/>
              </w:rPr>
              <w:t xml:space="preserve"> </w:t>
            </w:r>
            <w:r w:rsidRPr="00033514">
              <w:rPr>
                <w:rFonts w:ascii="Arial" w:hAnsi="Arial" w:cs="Arial"/>
                <w:sz w:val="20"/>
                <w:szCs w:val="20"/>
              </w:rPr>
              <w:br/>
              <w:t>Phone: 12345678911</w:t>
            </w:r>
            <w:r w:rsidRPr="00033514">
              <w:rPr>
                <w:rFonts w:ascii="Arial" w:hAnsi="Arial" w:cs="Arial"/>
                <w:sz w:val="20"/>
                <w:szCs w:val="20"/>
              </w:rPr>
              <w:br/>
              <w:t>Fax: 12345678913</w:t>
            </w:r>
            <w:r w:rsidRPr="00033514">
              <w:rPr>
                <w:rFonts w:ascii="Arial" w:hAnsi="Arial" w:cs="Arial"/>
                <w:sz w:val="20"/>
                <w:szCs w:val="20"/>
              </w:rPr>
              <w:br/>
            </w:r>
            <w:hyperlink r:id="rId17" w:history="1">
              <w:r w:rsidRPr="00033514">
                <w:rPr>
                  <w:rStyle w:val="Hyperlink"/>
                  <w:rFonts w:ascii="Arial" w:hAnsi="Arial" w:cs="Arial"/>
                  <w:sz w:val="20"/>
                  <w:szCs w:val="20"/>
                </w:rPr>
                <w:t>http://moreinfourl.com</w:t>
              </w:r>
            </w:hyperlink>
            <w:r w:rsidRPr="00033514">
              <w:rPr>
                <w:rFonts w:ascii="Arial" w:hAnsi="Arial" w:cs="Arial"/>
                <w:sz w:val="20"/>
                <w:szCs w:val="20"/>
              </w:rPr>
              <w:t xml:space="preserve"> </w:t>
            </w:r>
          </w:p>
        </w:tc>
      </w:tr>
      <w:tr w:rsidR="00033514" w:rsidRPr="00033514">
        <w:trPr>
          <w:tblCellSpacing w:w="0" w:type="dxa"/>
          <w:jc w:val="center"/>
        </w:trPr>
        <w:tc>
          <w:tcPr>
            <w:tcW w:w="1634" w:type="pct"/>
          </w:tcPr>
          <w:p w:rsidR="00033514" w:rsidRPr="00033514" w:rsidRDefault="00FC6D15" w:rsidP="00033514">
            <w:pPr>
              <w:rPr>
                <w:rFonts w:ascii="Arial" w:hAnsi="Arial" w:cs="Arial"/>
                <w:color w:val="000000"/>
                <w:sz w:val="20"/>
                <w:szCs w:val="20"/>
              </w:rPr>
            </w:pPr>
            <w:hyperlink r:id="rId18" w:history="1">
              <w:r w:rsidR="00033514" w:rsidRPr="00033514">
                <w:rPr>
                  <w:rStyle w:val="Hyperlink"/>
                  <w:rFonts w:ascii="Arial" w:hAnsi="Arial" w:cs="Arial"/>
                  <w:sz w:val="20"/>
                  <w:szCs w:val="20"/>
                </w:rPr>
                <w:t>Shareholders Meeting (Estimated) 3 day event with Video and custom display settings</w:t>
              </w:r>
            </w:hyperlink>
            <w:r w:rsidR="00033514"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12/22/2012 12:00 Noon through 12/25/2012 (estimated)</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033514" w:rsidP="00033514">
            <w:pPr>
              <w:rPr>
                <w:rFonts w:ascii="Arial" w:hAnsi="Arial" w:cs="Arial"/>
                <w:color w:val="000000"/>
                <w:sz w:val="20"/>
                <w:szCs w:val="20"/>
              </w:rPr>
            </w:pPr>
            <w:r w:rsidRPr="00033514">
              <w:rPr>
                <w:rFonts w:ascii="Arial" w:hAnsi="Arial" w:cs="Arial"/>
                <w:sz w:val="20"/>
                <w:szCs w:val="20"/>
              </w:rPr>
              <w:t>Earnings Release part of event</w:t>
            </w:r>
            <w:r w:rsidRPr="00033514">
              <w:rPr>
                <w:rFonts w:ascii="Arial" w:hAnsi="Arial" w:cs="Arial"/>
                <w:sz w:val="20"/>
                <w:szCs w:val="20"/>
              </w:rPr>
              <w:br/>
            </w:r>
            <w:hyperlink r:id="rId19" w:history="1">
              <w:r w:rsidRPr="00033514">
                <w:rPr>
                  <w:rStyle w:val="Hyperlink"/>
                  <w:rFonts w:ascii="Arial" w:hAnsi="Arial" w:cs="Arial"/>
                  <w:sz w:val="20"/>
                  <w:szCs w:val="20"/>
                </w:rPr>
                <w:t xml:space="preserve">Conference Call with </w:t>
              </w:r>
              <w:r w:rsidRPr="00033514">
                <w:rPr>
                  <w:rStyle w:val="Hyperlink"/>
                  <w:rFonts w:ascii="Arial" w:hAnsi="Arial" w:cs="Arial"/>
                  <w:sz w:val="20"/>
                  <w:szCs w:val="20"/>
                </w:rPr>
                <w:lastRenderedPageBreak/>
                <w:t>Enhanced and All Kinds of Supp Materials</w:t>
              </w:r>
            </w:hyperlink>
            <w:r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lastRenderedPageBreak/>
              <w:t>12/22/2012</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033514" w:rsidP="00033514">
            <w:pPr>
              <w:rPr>
                <w:rFonts w:ascii="Arial" w:hAnsi="Arial" w:cs="Arial"/>
                <w:color w:val="000000"/>
                <w:sz w:val="20"/>
                <w:szCs w:val="20"/>
              </w:rPr>
            </w:pPr>
            <w:r w:rsidRPr="00033514">
              <w:rPr>
                <w:rFonts w:ascii="Arial" w:hAnsi="Arial" w:cs="Arial"/>
                <w:sz w:val="20"/>
                <w:szCs w:val="20"/>
              </w:rPr>
              <w:lastRenderedPageBreak/>
              <w:t xml:space="preserve">Earnings Release overriding title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12/22/2012</w:t>
            </w:r>
          </w:p>
        </w:tc>
        <w:tc>
          <w:tcPr>
            <w:tcW w:w="0" w:type="auto"/>
          </w:tcPr>
          <w:p w:rsidR="00033514" w:rsidRPr="00033514" w:rsidRDefault="00033514" w:rsidP="00033514">
            <w:pPr>
              <w:rPr>
                <w:rFonts w:ascii="Arial" w:hAnsi="Arial" w:cs="Arial"/>
                <w:color w:val="000000"/>
                <w:sz w:val="20"/>
                <w:szCs w:val="20"/>
              </w:rPr>
            </w:pPr>
          </w:p>
        </w:tc>
      </w:tr>
      <w:tr w:rsidR="00033514" w:rsidRPr="00033514">
        <w:trPr>
          <w:tblCellSpacing w:w="0" w:type="dxa"/>
          <w:jc w:val="center"/>
        </w:trPr>
        <w:tc>
          <w:tcPr>
            <w:tcW w:w="1634" w:type="pct"/>
          </w:tcPr>
          <w:p w:rsidR="00033514" w:rsidRPr="00033514" w:rsidRDefault="00FC6D15" w:rsidP="00033514">
            <w:pPr>
              <w:rPr>
                <w:rFonts w:ascii="Arial" w:hAnsi="Arial" w:cs="Arial"/>
                <w:color w:val="000000"/>
                <w:sz w:val="20"/>
                <w:szCs w:val="20"/>
              </w:rPr>
            </w:pPr>
            <w:hyperlink r:id="rId20" w:history="1">
              <w:r w:rsidR="00033514" w:rsidRPr="00033514">
                <w:rPr>
                  <w:rStyle w:val="Hyperlink"/>
                  <w:rFonts w:ascii="Arial" w:hAnsi="Arial" w:cs="Arial"/>
                  <w:sz w:val="20"/>
                  <w:szCs w:val="20"/>
                </w:rPr>
                <w:t>Conference Call Non CCBN</w:t>
              </w:r>
            </w:hyperlink>
            <w:r w:rsidR="00033514" w:rsidRPr="00033514">
              <w:rPr>
                <w:rFonts w:ascii="Arial" w:hAnsi="Arial" w:cs="Arial"/>
                <w:sz w:val="20"/>
                <w:szCs w:val="20"/>
              </w:rPr>
              <w:t xml:space="preserve"> </w:t>
            </w:r>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12/22/2012 8:09 AM</w:t>
            </w:r>
          </w:p>
        </w:tc>
        <w:tc>
          <w:tcPr>
            <w:tcW w:w="0" w:type="auto"/>
          </w:tcPr>
          <w:p w:rsidR="00033514" w:rsidRPr="00033514" w:rsidRDefault="00033514" w:rsidP="00033514">
            <w:pPr>
              <w:rPr>
                <w:rFonts w:ascii="Arial" w:hAnsi="Arial" w:cs="Arial"/>
                <w:color w:val="000000"/>
                <w:sz w:val="20"/>
                <w:szCs w:val="20"/>
              </w:rPr>
            </w:pPr>
          </w:p>
        </w:tc>
      </w:tr>
    </w:tbl>
    <w:p w:rsidR="00033514" w:rsidRPr="00033514" w:rsidRDefault="00033514" w:rsidP="00033514">
      <w:pPr>
        <w:pStyle w:val="z-BottomofForm"/>
        <w:jc w:val="left"/>
        <w:rPr>
          <w:vanish w:val="0"/>
          <w:sz w:val="20"/>
          <w:szCs w:val="20"/>
        </w:rPr>
      </w:pPr>
      <w:r w:rsidRPr="00033514">
        <w:rPr>
          <w:vanish w:val="0"/>
          <w:sz w:val="20"/>
          <w:szCs w:val="20"/>
        </w:rPr>
        <w:t>Note: the Calendar Future Stacked format is very similar to this view, but the information is aligned differently and also includes the Child event’s speakers:</w:t>
      </w:r>
    </w:p>
    <w:p w:rsidR="00033514" w:rsidRPr="00033514" w:rsidRDefault="00033514" w:rsidP="00033514">
      <w:pPr>
        <w:pStyle w:val="z-BottomofForm"/>
        <w:jc w:val="left"/>
        <w:rPr>
          <w:vanish w:val="0"/>
          <w:sz w:val="20"/>
          <w:szCs w:val="20"/>
        </w:rPr>
      </w:pPr>
    </w:p>
    <w:tbl>
      <w:tblPr>
        <w:tblW w:w="4750" w:type="pct"/>
        <w:jc w:val="center"/>
        <w:tblCellSpacing w:w="0" w:type="dxa"/>
        <w:tblCellMar>
          <w:top w:w="30" w:type="dxa"/>
          <w:left w:w="30" w:type="dxa"/>
          <w:bottom w:w="30" w:type="dxa"/>
          <w:right w:w="30" w:type="dxa"/>
        </w:tblCellMar>
        <w:tblLook w:val="0000" w:firstRow="0" w:lastRow="0" w:firstColumn="0" w:lastColumn="0" w:noHBand="0" w:noVBand="0"/>
      </w:tblPr>
      <w:tblGrid>
        <w:gridCol w:w="9770"/>
      </w:tblGrid>
      <w:tr w:rsidR="00033514" w:rsidRPr="00033514">
        <w:trPr>
          <w:tblCellSpacing w:w="0" w:type="dxa"/>
          <w:jc w:val="center"/>
        </w:trPr>
        <w:tc>
          <w:tcPr>
            <w:tcW w:w="0" w:type="auto"/>
            <w:vAlign w:val="center"/>
          </w:tcPr>
          <w:p w:rsidR="00033514" w:rsidRPr="00033514" w:rsidRDefault="00FC6D15" w:rsidP="00033514">
            <w:pPr>
              <w:rPr>
                <w:rFonts w:ascii="Arial" w:eastAsia="Arial Unicode MS" w:hAnsi="Arial" w:cs="Arial"/>
                <w:color w:val="000000"/>
                <w:sz w:val="20"/>
                <w:szCs w:val="20"/>
              </w:rPr>
            </w:pPr>
            <w:r>
              <w:rPr>
                <w:rFonts w:ascii="Arial" w:hAnsi="Arial" w:cs="Arial"/>
                <w:sz w:val="20"/>
                <w:szCs w:val="20"/>
              </w:rPr>
              <w:pict>
                <v:rect id="_x0000_i1025" style="width:0;height:1.5pt" o:hralign="center" o:hrstd="t" o:hr="t" fillcolor="gray" stroked="f"/>
              </w:pict>
            </w:r>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r w:rsidRPr="00033514">
              <w:rPr>
                <w:rFonts w:ascii="Arial" w:hAnsi="Arial" w:cs="Arial"/>
                <w:b/>
                <w:bCs/>
                <w:sz w:val="20"/>
                <w:szCs w:val="20"/>
              </w:rPr>
              <w:t>Test - 4th Quarter Earnings Conference Call</w:t>
            </w:r>
            <w:r w:rsidRPr="00033514">
              <w:rPr>
                <w:rFonts w:ascii="Arial" w:hAnsi="Arial" w:cs="Arial"/>
                <w:b/>
                <w:bCs/>
                <w:sz w:val="20"/>
                <w:szCs w:val="20"/>
              </w:rPr>
              <w:br/>
            </w:r>
            <w:hyperlink r:id="rId21" w:history="1">
              <w:r w:rsidRPr="00033514">
                <w:rPr>
                  <w:rStyle w:val="Hyperlink"/>
                  <w:rFonts w:ascii="Arial" w:hAnsi="Arial" w:cs="Arial"/>
                  <w:b/>
                  <w:bCs/>
                  <w:sz w:val="20"/>
                  <w:szCs w:val="20"/>
                </w:rPr>
                <w:t>Test - 4th Quarter Earnings Conference Call</w:t>
              </w:r>
            </w:hyperlink>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r w:rsidRPr="00033514">
              <w:rPr>
                <w:rFonts w:ascii="Arial" w:hAnsi="Arial" w:cs="Arial"/>
                <w:sz w:val="20"/>
                <w:szCs w:val="20"/>
              </w:rPr>
              <w:t xml:space="preserve">5/3/2010 </w:t>
            </w:r>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p>
        </w:tc>
      </w:tr>
      <w:tr w:rsidR="00033514" w:rsidRPr="00033514">
        <w:trPr>
          <w:tblCellSpacing w:w="0" w:type="dxa"/>
          <w:jc w:val="center"/>
        </w:trPr>
        <w:tc>
          <w:tcPr>
            <w:tcW w:w="0" w:type="auto"/>
            <w:vAlign w:val="center"/>
          </w:tcPr>
          <w:p w:rsidR="00033514" w:rsidRPr="00033514" w:rsidRDefault="00FC6D15" w:rsidP="00033514">
            <w:pPr>
              <w:rPr>
                <w:rFonts w:ascii="Arial" w:eastAsia="Arial Unicode MS" w:hAnsi="Arial" w:cs="Arial"/>
                <w:color w:val="000000"/>
                <w:sz w:val="20"/>
                <w:szCs w:val="20"/>
              </w:rPr>
            </w:pPr>
            <w:r>
              <w:rPr>
                <w:rFonts w:ascii="Arial" w:hAnsi="Arial" w:cs="Arial"/>
                <w:sz w:val="20"/>
                <w:szCs w:val="20"/>
              </w:rPr>
              <w:pict>
                <v:rect id="_x0000_i1026" style="width:0;height:1.5pt" o:hralign="center" o:hrstd="t" o:hr="t" fillcolor="gray" stroked="f"/>
              </w:pict>
            </w:r>
          </w:p>
        </w:tc>
      </w:tr>
      <w:tr w:rsidR="00033514" w:rsidRPr="00033514">
        <w:trPr>
          <w:tblCellSpacing w:w="0" w:type="dxa"/>
          <w:jc w:val="center"/>
        </w:trPr>
        <w:tc>
          <w:tcPr>
            <w:tcW w:w="0" w:type="auto"/>
          </w:tcPr>
          <w:p w:rsidR="00033514" w:rsidRPr="00033514" w:rsidRDefault="00FC6D15" w:rsidP="00033514">
            <w:pPr>
              <w:rPr>
                <w:rFonts w:ascii="Arial" w:eastAsia="Arial Unicode MS" w:hAnsi="Arial" w:cs="Arial"/>
                <w:color w:val="000000"/>
                <w:sz w:val="20"/>
                <w:szCs w:val="20"/>
              </w:rPr>
            </w:pPr>
            <w:hyperlink r:id="rId22" w:history="1">
              <w:r w:rsidR="00033514" w:rsidRPr="00033514">
                <w:rPr>
                  <w:rStyle w:val="Hyperlink"/>
                  <w:rFonts w:ascii="Arial" w:hAnsi="Arial" w:cs="Arial"/>
                  <w:b/>
                  <w:bCs/>
                  <w:sz w:val="20"/>
                  <w:szCs w:val="20"/>
                </w:rPr>
                <w:t>Q4 2002 CompanyX Earnings Conference Call</w:t>
              </w:r>
            </w:hyperlink>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r w:rsidRPr="00033514">
              <w:rPr>
                <w:rFonts w:ascii="Arial" w:hAnsi="Arial" w:cs="Arial"/>
                <w:sz w:val="20"/>
                <w:szCs w:val="20"/>
              </w:rPr>
              <w:t xml:space="preserve">5/3/2010 8:30 AM </w:t>
            </w:r>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r w:rsidRPr="00033514">
              <w:rPr>
                <w:rFonts w:ascii="Arial" w:hAnsi="Arial" w:cs="Arial"/>
                <w:b/>
                <w:bCs/>
                <w:sz w:val="20"/>
                <w:szCs w:val="20"/>
              </w:rPr>
              <w:t>Speaker(s)</w:t>
            </w:r>
            <w:r w:rsidRPr="00033514">
              <w:rPr>
                <w:rFonts w:ascii="Arial" w:hAnsi="Arial" w:cs="Arial"/>
                <w:sz w:val="20"/>
                <w:szCs w:val="20"/>
              </w:rPr>
              <w:br/>
              <w:t>Amy Engelson, CEO</w:t>
            </w:r>
            <w:r w:rsidRPr="00033514">
              <w:rPr>
                <w:rFonts w:ascii="Arial" w:hAnsi="Arial" w:cs="Arial"/>
                <w:sz w:val="20"/>
                <w:szCs w:val="20"/>
              </w:rPr>
              <w:br/>
              <w:t xml:space="preserve">Kate Masi, President </w:t>
            </w:r>
          </w:p>
        </w:tc>
      </w:tr>
      <w:tr w:rsidR="00033514" w:rsidRPr="00033514">
        <w:trPr>
          <w:tblCellSpacing w:w="0" w:type="dxa"/>
          <w:jc w:val="center"/>
        </w:trPr>
        <w:tc>
          <w:tcPr>
            <w:tcW w:w="0" w:type="auto"/>
          </w:tcPr>
          <w:p w:rsidR="00033514" w:rsidRPr="00033514" w:rsidRDefault="00033514" w:rsidP="00033514">
            <w:pPr>
              <w:rPr>
                <w:rFonts w:ascii="Arial" w:eastAsia="Arial Unicode MS" w:hAnsi="Arial" w:cs="Arial"/>
                <w:color w:val="000000"/>
                <w:sz w:val="20"/>
                <w:szCs w:val="20"/>
              </w:rPr>
            </w:pPr>
          </w:p>
        </w:tc>
      </w:tr>
      <w:tr w:rsidR="00033514" w:rsidRPr="00033514">
        <w:trPr>
          <w:tblCellSpacing w:w="0" w:type="dxa"/>
          <w:jc w:val="center"/>
        </w:trPr>
        <w:tc>
          <w:tcPr>
            <w:tcW w:w="0" w:type="auto"/>
            <w:vAlign w:val="center"/>
          </w:tcPr>
          <w:p w:rsidR="00033514" w:rsidRPr="00033514" w:rsidRDefault="00FC6D15" w:rsidP="00033514">
            <w:pPr>
              <w:rPr>
                <w:rFonts w:ascii="Arial" w:eastAsia="Arial Unicode MS" w:hAnsi="Arial" w:cs="Arial"/>
                <w:color w:val="000000"/>
                <w:sz w:val="20"/>
                <w:szCs w:val="20"/>
              </w:rPr>
            </w:pPr>
            <w:r>
              <w:rPr>
                <w:rFonts w:ascii="Arial" w:hAnsi="Arial" w:cs="Arial"/>
                <w:sz w:val="20"/>
                <w:szCs w:val="20"/>
              </w:rPr>
              <w:pict>
                <v:rect id="_x0000_i1027" style="width:0;height:1.5pt" o:hralign="center" o:hrstd="t" o:hr="t" fillcolor="gray" stroked="f"/>
              </w:pict>
            </w:r>
          </w:p>
        </w:tc>
      </w:tr>
    </w:tbl>
    <w:p w:rsidR="00033514" w:rsidRPr="00033514" w:rsidRDefault="00033514" w:rsidP="00033514">
      <w:pPr>
        <w:pStyle w:val="z-BottomofForm"/>
        <w:jc w:val="left"/>
        <w:rPr>
          <w:sz w:val="20"/>
          <w:szCs w:val="20"/>
        </w:rPr>
      </w:pPr>
      <w:r w:rsidRPr="00033514">
        <w:rPr>
          <w:sz w:val="20"/>
          <w:szCs w:val="20"/>
        </w:rPr>
        <w:t>Bottom of Form</w:t>
      </w: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820"/>
      </w:tblGrid>
      <w:tr w:rsidR="00033514" w:rsidRPr="00033514">
        <w:tc>
          <w:tcPr>
            <w:tcW w:w="720" w:type="dxa"/>
          </w:tcPr>
          <w:p w:rsidR="00033514" w:rsidRPr="00033514" w:rsidRDefault="00033514" w:rsidP="00033514">
            <w:pPr>
              <w:pStyle w:val="BodyTextIndent2"/>
              <w:ind w:left="0" w:firstLine="0"/>
              <w:rPr>
                <w:szCs w:val="20"/>
              </w:rPr>
            </w:pPr>
            <w:r w:rsidRPr="00033514">
              <w:rPr>
                <w:szCs w:val="20"/>
              </w:rPr>
              <w:t>[A]</w:t>
            </w:r>
          </w:p>
        </w:tc>
        <w:tc>
          <w:tcPr>
            <w:tcW w:w="8820" w:type="dxa"/>
          </w:tcPr>
          <w:p w:rsidR="00033514" w:rsidRPr="00033514" w:rsidRDefault="00033514" w:rsidP="000E63D2">
            <w:pPr>
              <w:numPr>
                <w:ilvl w:val="0"/>
                <w:numId w:val="2"/>
              </w:numPr>
              <w:rPr>
                <w:rFonts w:ascii="Arial" w:hAnsi="Arial" w:cs="Arial"/>
                <w:color w:val="000000"/>
                <w:sz w:val="20"/>
                <w:szCs w:val="20"/>
              </w:rPr>
            </w:pPr>
            <w:r w:rsidRPr="00033514">
              <w:rPr>
                <w:rFonts w:ascii="Arial" w:hAnsi="Arial" w:cs="Arial"/>
                <w:color w:val="000000"/>
                <w:sz w:val="20"/>
                <w:szCs w:val="20"/>
              </w:rPr>
              <w:t>Event is to be displayed based on Display settings and archive setting (based on event date/times)</w:t>
            </w:r>
          </w:p>
          <w:p w:rsidR="00033514" w:rsidRPr="00033514" w:rsidRDefault="00033514" w:rsidP="000E63D2">
            <w:pPr>
              <w:numPr>
                <w:ilvl w:val="0"/>
                <w:numId w:val="2"/>
              </w:numPr>
              <w:rPr>
                <w:rFonts w:ascii="Arial" w:hAnsi="Arial" w:cs="Arial"/>
                <w:color w:val="000000"/>
                <w:sz w:val="20"/>
                <w:szCs w:val="20"/>
              </w:rPr>
            </w:pPr>
            <w:r w:rsidRPr="00033514">
              <w:rPr>
                <w:rFonts w:ascii="Arial" w:hAnsi="Arial" w:cs="Arial"/>
                <w:color w:val="000000"/>
                <w:sz w:val="20"/>
                <w:szCs w:val="20"/>
              </w:rPr>
              <w:t>When event start date&amp;time AND event end date&amp;time are populated, the event falls off the calendar at the event end date&amp;time.  If the calendar view displays past events (legacy IROL list view 2), the event will retain it’s date&amp;time and title, but will fall under the category, “Past Events” (see below).  The event is still eligible to link to a 1010 page as long the value of “display link to 1010” is checked.</w:t>
            </w:r>
          </w:p>
          <w:p w:rsidR="00033514" w:rsidRPr="00033514" w:rsidRDefault="00033514" w:rsidP="00033514">
            <w:pPr>
              <w:rPr>
                <w:rFonts w:ascii="Arial" w:hAnsi="Arial" w:cs="Arial"/>
                <w:color w:val="000000"/>
                <w:sz w:val="20"/>
                <w:szCs w:val="20"/>
              </w:rPr>
            </w:pPr>
          </w:p>
          <w:p w:rsidR="00033514" w:rsidRPr="00033514" w:rsidRDefault="00033514" w:rsidP="000E63D2">
            <w:pPr>
              <w:numPr>
                <w:ilvl w:val="0"/>
                <w:numId w:val="2"/>
              </w:numPr>
              <w:rPr>
                <w:rFonts w:ascii="Arial" w:hAnsi="Arial" w:cs="Arial"/>
                <w:color w:val="000000"/>
                <w:sz w:val="20"/>
                <w:szCs w:val="20"/>
              </w:rPr>
            </w:pPr>
            <w:r w:rsidRPr="00033514">
              <w:rPr>
                <w:rFonts w:ascii="Arial" w:hAnsi="Arial" w:cs="Arial"/>
                <w:color w:val="000000"/>
                <w:sz w:val="20"/>
                <w:szCs w:val="20"/>
              </w:rPr>
              <w:t>When event with only start date&amp;time is provided the event falls off the calendar at the event start date&amp;time specified. If the calendar view displays past events (legacy IROL list view 2), the event will retain it’s date&amp;time and title, but will fall under the category, “Past Events”. The event is still eligible to link to a 1010 page as long the value of “display link to 1010” is checked.</w:t>
            </w:r>
          </w:p>
          <w:p w:rsidR="00033514" w:rsidRPr="00033514" w:rsidRDefault="00033514" w:rsidP="00033514">
            <w:pPr>
              <w:rPr>
                <w:rFonts w:ascii="Arial" w:hAnsi="Arial" w:cs="Arial"/>
                <w:color w:val="000000"/>
                <w:sz w:val="20"/>
                <w:szCs w:val="20"/>
              </w:rPr>
            </w:pPr>
          </w:p>
          <w:p w:rsidR="00033514" w:rsidRPr="00033514" w:rsidRDefault="00033514" w:rsidP="000E63D2">
            <w:pPr>
              <w:numPr>
                <w:ilvl w:val="0"/>
                <w:numId w:val="2"/>
              </w:numPr>
              <w:rPr>
                <w:rFonts w:ascii="Arial" w:hAnsi="Arial" w:cs="Arial"/>
                <w:color w:val="000000"/>
                <w:sz w:val="20"/>
                <w:szCs w:val="20"/>
              </w:rPr>
            </w:pPr>
            <w:r w:rsidRPr="00033514">
              <w:rPr>
                <w:rFonts w:ascii="Arial" w:hAnsi="Arial" w:cs="Arial"/>
                <w:color w:val="000000"/>
                <w:sz w:val="20"/>
                <w:szCs w:val="20"/>
              </w:rPr>
              <w:t>When event with start date&amp;time is provided AND the event start date and time is marked as "Estimate" (dropdown to select # of estimate days), the event falls off the when the event start date and time has expired, regardless of the # of "estimate" days.  The event is still eligible to link to a 1010 page as long the value of “display link to 1010” is checked.</w:t>
            </w:r>
            <w:r w:rsidRPr="00033514">
              <w:rPr>
                <w:rFonts w:ascii="Arial" w:hAnsi="Arial" w:cs="Arial"/>
                <w:color w:val="000000"/>
                <w:sz w:val="20"/>
                <w:szCs w:val="20"/>
              </w:rPr>
              <w:br/>
            </w:r>
          </w:p>
          <w:p w:rsidR="00033514" w:rsidRPr="00033514" w:rsidRDefault="00033514" w:rsidP="000E63D2">
            <w:pPr>
              <w:numPr>
                <w:ilvl w:val="1"/>
                <w:numId w:val="2"/>
              </w:numPr>
              <w:rPr>
                <w:rFonts w:ascii="Arial" w:hAnsi="Arial" w:cs="Arial"/>
                <w:color w:val="000000"/>
                <w:sz w:val="20"/>
                <w:szCs w:val="20"/>
              </w:rPr>
            </w:pPr>
            <w:r w:rsidRPr="00033514">
              <w:rPr>
                <w:rFonts w:ascii="Arial" w:hAnsi="Arial" w:cs="Arial"/>
                <w:color w:val="000000"/>
                <w:sz w:val="20"/>
                <w:szCs w:val="20"/>
              </w:rPr>
              <w:t>In the display of future events, a start date&amp;time with an estimate looks like this:</w:t>
            </w:r>
            <w:r w:rsidRPr="00033514">
              <w:rPr>
                <w:rFonts w:ascii="Arial" w:hAnsi="Arial" w:cs="Arial"/>
                <w:color w:val="000000"/>
                <w:sz w:val="20"/>
                <w:szCs w:val="20"/>
              </w:rPr>
              <w:br/>
              <w:t>6/11/2002 11:08 AM (estimated)</w:t>
            </w:r>
            <w:r w:rsidRPr="00033514">
              <w:rPr>
                <w:rFonts w:ascii="Arial" w:hAnsi="Arial" w:cs="Arial"/>
                <w:color w:val="000000"/>
                <w:sz w:val="20"/>
                <w:szCs w:val="20"/>
              </w:rPr>
              <w:br/>
              <w:t>[global date format] [global time format] [TZ format] (estimated)</w:t>
            </w:r>
            <w:r w:rsidRPr="00033514">
              <w:rPr>
                <w:rFonts w:ascii="Arial" w:hAnsi="Arial" w:cs="Arial"/>
                <w:color w:val="000000"/>
                <w:sz w:val="20"/>
                <w:szCs w:val="20"/>
              </w:rPr>
              <w:br/>
            </w:r>
          </w:p>
          <w:p w:rsidR="00033514" w:rsidRPr="00033514" w:rsidRDefault="00033514" w:rsidP="000E63D2">
            <w:pPr>
              <w:numPr>
                <w:ilvl w:val="1"/>
                <w:numId w:val="2"/>
              </w:numPr>
              <w:rPr>
                <w:rFonts w:ascii="Arial" w:hAnsi="Arial" w:cs="Arial"/>
                <w:color w:val="000000"/>
                <w:sz w:val="20"/>
                <w:szCs w:val="20"/>
              </w:rPr>
            </w:pPr>
            <w:r w:rsidRPr="00033514">
              <w:rPr>
                <w:rFonts w:ascii="Arial" w:hAnsi="Arial" w:cs="Arial"/>
                <w:color w:val="000000"/>
                <w:sz w:val="20"/>
                <w:szCs w:val="20"/>
              </w:rPr>
              <w:t>If calendar displays past events, the date&amp;time formatting drops the (estimate) and looks like this:</w:t>
            </w:r>
            <w:r w:rsidRPr="00033514">
              <w:rPr>
                <w:rFonts w:ascii="Arial" w:hAnsi="Arial" w:cs="Arial"/>
                <w:color w:val="000000"/>
                <w:sz w:val="20"/>
                <w:szCs w:val="20"/>
              </w:rPr>
              <w:br/>
            </w:r>
            <w:r w:rsidRPr="00033514">
              <w:rPr>
                <w:rFonts w:ascii="Arial" w:hAnsi="Arial" w:cs="Arial"/>
                <w:color w:val="000000"/>
                <w:sz w:val="20"/>
                <w:szCs w:val="20"/>
              </w:rPr>
              <w:lastRenderedPageBreak/>
              <w:t>6/11/2002 11:08 AM</w:t>
            </w:r>
            <w:r w:rsidRPr="00033514">
              <w:rPr>
                <w:rFonts w:ascii="Arial" w:hAnsi="Arial" w:cs="Arial"/>
                <w:color w:val="000000"/>
                <w:sz w:val="20"/>
                <w:szCs w:val="20"/>
              </w:rPr>
              <w:br/>
              <w:t>[global date format] [global time format] [TZ format]</w:t>
            </w:r>
          </w:p>
          <w:p w:rsidR="00033514" w:rsidRPr="00033514" w:rsidRDefault="00033514" w:rsidP="000E63D2">
            <w:pPr>
              <w:numPr>
                <w:ilvl w:val="0"/>
                <w:numId w:val="3"/>
              </w:numPr>
              <w:ind w:left="729"/>
              <w:rPr>
                <w:rFonts w:ascii="Arial" w:hAnsi="Arial" w:cs="Arial"/>
                <w:color w:val="000000"/>
                <w:sz w:val="20"/>
                <w:szCs w:val="20"/>
              </w:rPr>
            </w:pPr>
            <w:r w:rsidRPr="00033514">
              <w:rPr>
                <w:rFonts w:ascii="Arial" w:hAnsi="Arial" w:cs="Arial"/>
                <w:color w:val="000000"/>
                <w:sz w:val="20"/>
                <w:szCs w:val="20"/>
              </w:rPr>
              <w:t>When page request date and time is less than ( &lt; ) “display from date and time” (DisplayFromDate/Time), then the event will not appear on the calendar</w:t>
            </w:r>
          </w:p>
          <w:p w:rsidR="00033514" w:rsidRPr="00033514" w:rsidRDefault="00033514" w:rsidP="000E63D2">
            <w:pPr>
              <w:numPr>
                <w:ilvl w:val="0"/>
                <w:numId w:val="3"/>
              </w:numPr>
              <w:ind w:left="729"/>
              <w:rPr>
                <w:rFonts w:ascii="Arial" w:hAnsi="Arial" w:cs="Arial"/>
                <w:color w:val="000000"/>
                <w:sz w:val="20"/>
                <w:szCs w:val="20"/>
              </w:rPr>
            </w:pPr>
            <w:r w:rsidRPr="00033514">
              <w:rPr>
                <w:rFonts w:ascii="Arial" w:hAnsi="Arial" w:cs="Arial"/>
                <w:color w:val="000000"/>
                <w:sz w:val="20"/>
                <w:szCs w:val="20"/>
              </w:rPr>
              <w:t>When display from date and time is null and display though is populated, when the date and time of the page view request is greater than ( &gt; ) display through date and time, the event will NOT display on the calendar, unless the display of past events is enabled.</w:t>
            </w:r>
          </w:p>
          <w:p w:rsidR="00033514" w:rsidRPr="00033514" w:rsidRDefault="00033514" w:rsidP="000E63D2">
            <w:pPr>
              <w:numPr>
                <w:ilvl w:val="0"/>
                <w:numId w:val="3"/>
              </w:numPr>
              <w:ind w:left="729"/>
              <w:rPr>
                <w:rFonts w:ascii="Arial" w:hAnsi="Arial" w:cs="Arial"/>
                <w:color w:val="000000"/>
                <w:sz w:val="20"/>
                <w:szCs w:val="20"/>
              </w:rPr>
            </w:pPr>
            <w:r w:rsidRPr="00033514">
              <w:rPr>
                <w:rFonts w:ascii="Arial" w:hAnsi="Arial" w:cs="Arial"/>
                <w:color w:val="000000"/>
                <w:sz w:val="20"/>
                <w:szCs w:val="20"/>
              </w:rPr>
              <w:t>When page request date and time is greater than ( &gt; ) “display from date and time” AND “display though date and time” is null, the event will drop off the calendar and will not be visible unless display of past events is enabled.</w:t>
            </w:r>
          </w:p>
          <w:p w:rsidR="00033514" w:rsidRPr="00033514" w:rsidRDefault="00033514" w:rsidP="000E63D2">
            <w:pPr>
              <w:pStyle w:val="BodyTextIndent2"/>
              <w:numPr>
                <w:ilvl w:val="0"/>
                <w:numId w:val="4"/>
              </w:numPr>
              <w:rPr>
                <w:szCs w:val="20"/>
              </w:rPr>
            </w:pPr>
            <w:r w:rsidRPr="00033514">
              <w:rPr>
                <w:szCs w:val="20"/>
              </w:rPr>
              <w:t>When page request date and time is greater than ( &gt; ) “display from date and time” AND less than ( &lt; ) “display through date and time” is, the event will appear on the calendar (if past events are enabled, it will appear in the current section until “display thought date and time” has expired, at which point, the event will appear in the “past section”</w:t>
            </w:r>
          </w:p>
          <w:p w:rsidR="00033514" w:rsidRPr="00033514" w:rsidRDefault="00033514" w:rsidP="000E63D2">
            <w:pPr>
              <w:pStyle w:val="BodyTextIndent2"/>
              <w:numPr>
                <w:ilvl w:val="0"/>
                <w:numId w:val="4"/>
              </w:numPr>
              <w:rPr>
                <w:szCs w:val="20"/>
              </w:rPr>
            </w:pPr>
            <w:r w:rsidRPr="00033514">
              <w:rPr>
                <w:szCs w:val="20"/>
              </w:rPr>
              <w:t>When display from date and time is null and display though is populated, when the date and time of the page view request is less than ( &lt; ) display through date and time, the event will display on the calendar ordered by start date and time</w:t>
            </w:r>
          </w:p>
          <w:p w:rsidR="00033514" w:rsidRPr="00033514" w:rsidRDefault="00033514" w:rsidP="000E63D2">
            <w:pPr>
              <w:pStyle w:val="BodyTextIndent2"/>
              <w:numPr>
                <w:ilvl w:val="0"/>
                <w:numId w:val="4"/>
              </w:numPr>
              <w:rPr>
                <w:szCs w:val="20"/>
              </w:rPr>
            </w:pPr>
            <w:r w:rsidRPr="00033514">
              <w:rPr>
                <w:szCs w:val="20"/>
              </w:rPr>
              <w:t>Value of the event name is from &lt;EventTitle&gt;</w:t>
            </w:r>
          </w:p>
          <w:p w:rsidR="00033514" w:rsidRPr="00033514" w:rsidRDefault="00033514" w:rsidP="000E63D2">
            <w:pPr>
              <w:pStyle w:val="BodyTextIndent2"/>
              <w:numPr>
                <w:ilvl w:val="0"/>
                <w:numId w:val="4"/>
              </w:numPr>
              <w:rPr>
                <w:szCs w:val="20"/>
              </w:rPr>
            </w:pPr>
            <w:r w:rsidRPr="00033514">
              <w:rPr>
                <w:szCs w:val="20"/>
              </w:rPr>
              <w:t>If &lt;Event AllowCalendarToDetailsDrillDown=”Yes” Then the Event title is a link to either two places:</w:t>
            </w:r>
          </w:p>
          <w:p w:rsidR="00033514" w:rsidRPr="00033514" w:rsidRDefault="00033514" w:rsidP="000E63D2">
            <w:pPr>
              <w:pStyle w:val="BodyTextIndent2"/>
              <w:numPr>
                <w:ilvl w:val="1"/>
                <w:numId w:val="4"/>
              </w:numPr>
              <w:rPr>
                <w:szCs w:val="20"/>
              </w:rPr>
            </w:pPr>
            <w:r w:rsidRPr="00033514">
              <w:rPr>
                <w:szCs w:val="20"/>
              </w:rPr>
              <w:t>If DrilldownOverridingLinkURL is not null, it should go to this URL using the DrilldownLinkWindowTarget and if this is not _self, open the window with the proportions of DrilldownLinkWindowMinHeight and DrilldownLinkWindowMinWidth</w:t>
            </w:r>
          </w:p>
          <w:p w:rsidR="00033514" w:rsidRPr="00033514" w:rsidRDefault="00033514" w:rsidP="000E63D2">
            <w:pPr>
              <w:pStyle w:val="BodyTextIndent2"/>
              <w:numPr>
                <w:ilvl w:val="1"/>
                <w:numId w:val="4"/>
              </w:numPr>
              <w:rPr>
                <w:szCs w:val="20"/>
              </w:rPr>
            </w:pPr>
            <w:r w:rsidRPr="00033514">
              <w:rPr>
                <w:szCs w:val="20"/>
              </w:rPr>
              <w:t>If DrilldownOverridingLinkURL is null, then it should open the event details page for that event.</w:t>
            </w:r>
          </w:p>
          <w:p w:rsidR="00033514" w:rsidRPr="00033514" w:rsidRDefault="00033514" w:rsidP="000E63D2">
            <w:pPr>
              <w:pStyle w:val="BodyTextIndent2"/>
              <w:numPr>
                <w:ilvl w:val="0"/>
                <w:numId w:val="4"/>
              </w:numPr>
              <w:rPr>
                <w:szCs w:val="20"/>
              </w:rPr>
            </w:pPr>
            <w:r w:rsidRPr="00033514">
              <w:rPr>
                <w:szCs w:val="20"/>
              </w:rPr>
              <w:t>If an earnings release (Parent) and webcast (Child) are to be displayed together, the following conditions will be true:</w:t>
            </w:r>
          </w:p>
          <w:p w:rsidR="00033514" w:rsidRPr="00033514" w:rsidRDefault="00033514" w:rsidP="000E63D2">
            <w:pPr>
              <w:pStyle w:val="BodyTextIndent2"/>
              <w:numPr>
                <w:ilvl w:val="1"/>
                <w:numId w:val="4"/>
              </w:numPr>
              <w:rPr>
                <w:szCs w:val="20"/>
              </w:rPr>
            </w:pPr>
            <w:r w:rsidRPr="00033514">
              <w:rPr>
                <w:szCs w:val="20"/>
              </w:rPr>
              <w:t>&lt;Event DisplayWithParent=”Yes” DisplayWithChild=”Yes”.  The Module would need to filter out all events where &lt;Event DisplayWithChild=”Yes” so this event is not repeated in the module.</w:t>
            </w:r>
          </w:p>
          <w:p w:rsidR="00033514" w:rsidRPr="00033514" w:rsidRDefault="00033514" w:rsidP="000E63D2">
            <w:pPr>
              <w:pStyle w:val="BodyTextIndent2"/>
              <w:numPr>
                <w:ilvl w:val="1"/>
                <w:numId w:val="4"/>
              </w:numPr>
              <w:rPr>
                <w:szCs w:val="20"/>
              </w:rPr>
            </w:pPr>
            <w:smartTag w:uri="urn:schemas-microsoft-com:office:smarttags" w:element="City">
              <w:smartTag w:uri="urn:schemas-microsoft-com:office:smarttags" w:element="place">
                <w:r w:rsidRPr="00033514">
                  <w:rPr>
                    <w:szCs w:val="20"/>
                  </w:rPr>
                  <w:t>Phoenix</w:t>
                </w:r>
              </w:smartTag>
            </w:smartTag>
            <w:r w:rsidRPr="00033514">
              <w:rPr>
                <w:szCs w:val="20"/>
              </w:rPr>
              <w:t xml:space="preserve"> will create Virtual elements in the child event to bring down the Parent’s information including: ParentEventTitle, ParentEvent with the following attributes: event start/end date/time and event display start/end date/time.  These can be used in the Module to display the items in the same cell.</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lastRenderedPageBreak/>
              <w:t>[B]</w:t>
            </w:r>
          </w:p>
        </w:tc>
        <w:tc>
          <w:tcPr>
            <w:tcW w:w="8820" w:type="dxa"/>
          </w:tcPr>
          <w:p w:rsidR="00033514" w:rsidRPr="00033514" w:rsidRDefault="00033514" w:rsidP="000E63D2">
            <w:pPr>
              <w:pStyle w:val="BodyTextIndent2"/>
              <w:numPr>
                <w:ilvl w:val="0"/>
                <w:numId w:val="4"/>
              </w:numPr>
              <w:rPr>
                <w:szCs w:val="20"/>
              </w:rPr>
            </w:pPr>
            <w:r w:rsidRPr="00033514">
              <w:rPr>
                <w:szCs w:val="20"/>
              </w:rPr>
              <w:t xml:space="preserve">Value is from DisplayableDatesTimes, displaying all dates/times in this collection.   </w:t>
            </w:r>
          </w:p>
          <w:p w:rsidR="00033514" w:rsidRPr="00033514" w:rsidRDefault="00033514" w:rsidP="000E63D2">
            <w:pPr>
              <w:pStyle w:val="BodyTextIndent2"/>
              <w:numPr>
                <w:ilvl w:val="0"/>
                <w:numId w:val="4"/>
              </w:numPr>
              <w:rPr>
                <w:szCs w:val="20"/>
              </w:rPr>
            </w:pPr>
            <w:r w:rsidRPr="00033514">
              <w:rPr>
                <w:szCs w:val="20"/>
              </w:rPr>
              <w:t>If &lt;Event EventDateEstimate=”Yes” and Current Date/Time is &lt; event start time, then “(estimated)” is displayed after the event time.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[C]</w:t>
            </w:r>
          </w:p>
        </w:tc>
        <w:tc>
          <w:tcPr>
            <w:tcW w:w="8820" w:type="dxa"/>
          </w:tcPr>
          <w:p w:rsidR="00033514" w:rsidRPr="00033514" w:rsidRDefault="00033514" w:rsidP="000E63D2">
            <w:pPr>
              <w:pStyle w:val="BodyTextIndent2"/>
              <w:numPr>
                <w:ilvl w:val="0"/>
                <w:numId w:val="4"/>
              </w:numPr>
              <w:rPr>
                <w:szCs w:val="20"/>
              </w:rPr>
            </w:pPr>
            <w:r w:rsidRPr="00033514">
              <w:rPr>
                <w:szCs w:val="20"/>
              </w:rPr>
              <w:t xml:space="preserve">Values are from &lt;AdditionalInformationContact&gt;.  If none of the events have AdditionalInformationContacts, this column will should collapse, but given existing </w:t>
            </w:r>
            <w:smartTag w:uri="urn:schemas-microsoft-com:office:smarttags" w:element="City">
              <w:smartTag w:uri="urn:schemas-microsoft-com:office:smarttags" w:element="place">
                <w:r w:rsidRPr="00033514">
                  <w:rPr>
                    <w:szCs w:val="20"/>
                  </w:rPr>
                  <w:t>Phoenix</w:t>
                </w:r>
              </w:smartTag>
            </w:smartTag>
            <w:r w:rsidRPr="00033514">
              <w:rPr>
                <w:szCs w:val="20"/>
              </w:rPr>
              <w:t xml:space="preserve"> functionality, collapsing columns is not possible at this time.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[D]</w:t>
            </w:r>
          </w:p>
        </w:tc>
        <w:tc>
          <w:tcPr>
            <w:tcW w:w="8820" w:type="dxa"/>
          </w:tcPr>
          <w:p w:rsidR="00033514" w:rsidRPr="00033514" w:rsidRDefault="00033514" w:rsidP="000E63D2">
            <w:pPr>
              <w:pStyle w:val="BodyTextIndent2"/>
              <w:numPr>
                <w:ilvl w:val="0"/>
                <w:numId w:val="4"/>
              </w:numPr>
              <w:rPr>
                <w:szCs w:val="20"/>
              </w:rPr>
            </w:pPr>
            <w:r w:rsidRPr="00033514">
              <w:rPr>
                <w:szCs w:val="20"/>
              </w:rPr>
              <w:t>Number of days in the reminder box is populated using &lt;EventEmailReminder DaysPrior</w:t>
            </w:r>
          </w:p>
          <w:p w:rsidR="00033514" w:rsidRPr="00033514" w:rsidRDefault="00033514" w:rsidP="000E63D2">
            <w:pPr>
              <w:pStyle w:val="BodyTextIndent2"/>
              <w:numPr>
                <w:ilvl w:val="0"/>
                <w:numId w:val="4"/>
              </w:numPr>
              <w:rPr>
                <w:szCs w:val="20"/>
              </w:rPr>
            </w:pPr>
            <w:r w:rsidRPr="00033514">
              <w:rPr>
                <w:szCs w:val="20"/>
              </w:rPr>
              <w:t xml:space="preserve">If the "remind me" feature is implemented on the event index page (not event details) and the date and time the page is requested is greater than ( &gt; ) the start date and time of the event and less than ( &lt;  ) the event end date and time, the "remind me" box and days before is replaced with the text, "Event in progress" </w:t>
            </w:r>
          </w:p>
        </w:tc>
      </w:tr>
    </w:tbl>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b/>
          <w:bCs/>
          <w:i/>
          <w:iCs/>
          <w:color w:val="000000"/>
          <w:sz w:val="20"/>
          <w:szCs w:val="20"/>
        </w:rPr>
      </w:pP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b/>
          <w:bCs/>
          <w:i/>
          <w:iCs/>
          <w:color w:val="000000"/>
          <w:sz w:val="20"/>
          <w:szCs w:val="20"/>
        </w:rPr>
      </w:pPr>
      <w:r w:rsidRPr="00033514">
        <w:rPr>
          <w:rFonts w:ascii="Arial" w:hAnsi="Arial" w:cs="Arial"/>
          <w:i/>
          <w:iCs/>
          <w:color w:val="000000"/>
          <w:sz w:val="20"/>
          <w:szCs w:val="20"/>
        </w:rPr>
        <w:br w:type="page"/>
      </w:r>
      <w:r w:rsidRPr="00033514">
        <w:rPr>
          <w:rFonts w:ascii="Arial" w:hAnsi="Arial" w:cs="Arial"/>
          <w:b/>
          <w:bCs/>
          <w:i/>
          <w:iCs/>
          <w:color w:val="000000"/>
          <w:sz w:val="20"/>
          <w:szCs w:val="20"/>
        </w:rPr>
        <w:lastRenderedPageBreak/>
        <w:t>Past Events Wireframe</w:t>
      </w:r>
    </w:p>
    <w:tbl>
      <w:tblPr>
        <w:tblW w:w="4750" w:type="pct"/>
        <w:jc w:val="center"/>
        <w:tblCellSpacing w:w="0" w:type="dxa"/>
        <w:tblCellMar>
          <w:top w:w="180" w:type="dxa"/>
          <w:left w:w="180" w:type="dxa"/>
          <w:bottom w:w="180" w:type="dxa"/>
          <w:right w:w="180" w:type="dxa"/>
        </w:tblCellMar>
        <w:tblLook w:val="0000" w:firstRow="0" w:lastRow="0" w:firstColumn="0" w:lastColumn="0" w:noHBand="0" w:noVBand="0"/>
      </w:tblPr>
      <w:tblGrid>
        <w:gridCol w:w="7510"/>
        <w:gridCol w:w="2545"/>
      </w:tblGrid>
      <w:tr w:rsidR="00033514" w:rsidRPr="00033514">
        <w:trPr>
          <w:tblCellSpacing w:w="0" w:type="dxa"/>
          <w:jc w:val="center"/>
        </w:trPr>
        <w:tc>
          <w:tcPr>
            <w:tcW w:w="0" w:type="auto"/>
            <w:gridSpan w:val="2"/>
            <w:vAlign w:val="center"/>
          </w:tcPr>
          <w:p w:rsidR="00033514" w:rsidRPr="00033514" w:rsidRDefault="00033514" w:rsidP="00033514">
            <w:pPr>
              <w:rPr>
                <w:rFonts w:ascii="Arial" w:hAnsi="Arial" w:cs="Arial"/>
                <w:b/>
                <w:bCs/>
                <w:color w:val="000000"/>
                <w:sz w:val="20"/>
                <w:szCs w:val="20"/>
              </w:rPr>
            </w:pPr>
            <w:r w:rsidRPr="00033514">
              <w:rPr>
                <w:rFonts w:ascii="Arial" w:hAnsi="Arial" w:cs="Arial"/>
                <w:b/>
                <w:bCs/>
                <w:color w:val="7600EC"/>
                <w:sz w:val="20"/>
                <w:szCs w:val="20"/>
              </w:rPr>
              <w:t xml:space="preserve">Past Events </w:t>
            </w:r>
          </w:p>
        </w:tc>
      </w:tr>
      <w:tr w:rsidR="00033514" w:rsidRPr="00033514">
        <w:trPr>
          <w:tblCellSpacing w:w="0" w:type="dxa"/>
          <w:jc w:val="center"/>
        </w:trPr>
        <w:tc>
          <w:tcPr>
            <w:tcW w:w="0" w:type="auto"/>
            <w:vAlign w:val="bottom"/>
          </w:tcPr>
          <w:p w:rsidR="00033514" w:rsidRPr="00033514" w:rsidRDefault="00033514" w:rsidP="00033514">
            <w:pPr>
              <w:rPr>
                <w:rFonts w:ascii="Arial" w:hAnsi="Arial" w:cs="Arial"/>
                <w:b/>
                <w:bCs/>
                <w:color w:val="000000"/>
                <w:sz w:val="20"/>
                <w:szCs w:val="20"/>
              </w:rPr>
            </w:pPr>
            <w:r w:rsidRPr="00033514">
              <w:rPr>
                <w:rFonts w:ascii="Arial" w:hAnsi="Arial" w:cs="Arial"/>
                <w:b/>
                <w:bCs/>
                <w:color w:val="7600EC"/>
                <w:sz w:val="20"/>
                <w:szCs w:val="20"/>
              </w:rPr>
              <w:t xml:space="preserve">Event </w:t>
            </w:r>
          </w:p>
        </w:tc>
        <w:tc>
          <w:tcPr>
            <w:tcW w:w="0" w:type="auto"/>
            <w:vAlign w:val="bottom"/>
          </w:tcPr>
          <w:p w:rsidR="00033514" w:rsidRPr="00033514" w:rsidRDefault="00033514" w:rsidP="00033514">
            <w:pPr>
              <w:jc w:val="right"/>
              <w:rPr>
                <w:rFonts w:ascii="Arial" w:hAnsi="Arial" w:cs="Arial"/>
                <w:b/>
                <w:bCs/>
                <w:color w:val="000000"/>
                <w:sz w:val="20"/>
                <w:szCs w:val="20"/>
              </w:rPr>
            </w:pPr>
            <w:r w:rsidRPr="00033514">
              <w:rPr>
                <w:rFonts w:ascii="Arial" w:hAnsi="Arial" w:cs="Arial"/>
                <w:b/>
                <w:bCs/>
                <w:color w:val="7600EC"/>
                <w:sz w:val="20"/>
                <w:szCs w:val="20"/>
              </w:rPr>
              <w:t xml:space="preserve">Date(s) </w:t>
            </w:r>
          </w:p>
        </w:tc>
      </w:tr>
      <w:tr w:rsidR="00033514" w:rsidRPr="00033514">
        <w:trPr>
          <w:tblCellSpacing w:w="0" w:type="dxa"/>
          <w:jc w:val="center"/>
        </w:trPr>
        <w:tc>
          <w:tcPr>
            <w:tcW w:w="0" w:type="auto"/>
          </w:tcPr>
          <w:p w:rsidR="00033514" w:rsidRPr="00033514" w:rsidRDefault="00FC6D15" w:rsidP="00033514">
            <w:pPr>
              <w:rPr>
                <w:rFonts w:ascii="Arial" w:hAnsi="Arial" w:cs="Arial"/>
                <w:color w:val="000000"/>
                <w:sz w:val="20"/>
                <w:szCs w:val="20"/>
              </w:rPr>
            </w:pPr>
            <w:hyperlink r:id="rId23" w:history="1">
              <w:r w:rsidR="00033514" w:rsidRPr="00033514">
                <w:rPr>
                  <w:rStyle w:val="Hyperlink"/>
                  <w:rFonts w:ascii="Arial" w:hAnsi="Arial" w:cs="Arial"/>
                  <w:sz w:val="20"/>
                  <w:szCs w:val="20"/>
                </w:rPr>
                <w:t>testing past event with modified "display from" anf "through" settings</w:t>
              </w:r>
            </w:hyperlink>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 xml:space="preserve">6/11/2002 11:08 AM </w:t>
            </w:r>
          </w:p>
        </w:tc>
      </w:tr>
      <w:tr w:rsidR="00033514" w:rsidRPr="00033514">
        <w:trPr>
          <w:tblCellSpacing w:w="0" w:type="dxa"/>
          <w:jc w:val="center"/>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Testing Override of Title</w:t>
            </w:r>
            <w:r w:rsidRPr="00033514">
              <w:rPr>
                <w:rFonts w:ascii="Arial" w:hAnsi="Arial" w:cs="Arial"/>
                <w:sz w:val="20"/>
                <w:szCs w:val="20"/>
              </w:rPr>
              <w:br/>
            </w:r>
            <w:hyperlink r:id="rId24" w:tgtFrame="_Test2" w:history="1">
              <w:r w:rsidRPr="00033514">
                <w:rPr>
                  <w:rStyle w:val="Hyperlink"/>
                  <w:rFonts w:ascii="Arial" w:hAnsi="Arial" w:cs="Arial"/>
                  <w:sz w:val="20"/>
                  <w:szCs w:val="20"/>
                </w:rPr>
                <w:t xml:space="preserve">Testing Override </w:t>
              </w:r>
            </w:hyperlink>
          </w:p>
        </w:tc>
        <w:tc>
          <w:tcPr>
            <w:tcW w:w="0" w:type="auto"/>
          </w:tcPr>
          <w:p w:rsidR="00033514" w:rsidRPr="00033514" w:rsidRDefault="00033514" w:rsidP="00033514">
            <w:pPr>
              <w:jc w:val="right"/>
              <w:rPr>
                <w:rFonts w:ascii="Arial" w:hAnsi="Arial" w:cs="Arial"/>
                <w:color w:val="000000"/>
                <w:sz w:val="20"/>
                <w:szCs w:val="20"/>
              </w:rPr>
            </w:pPr>
            <w:r w:rsidRPr="00033514">
              <w:rPr>
                <w:rFonts w:ascii="Arial" w:hAnsi="Arial" w:cs="Arial"/>
                <w:sz w:val="20"/>
                <w:szCs w:val="20"/>
              </w:rPr>
              <w:t xml:space="preserve">6/3/2002 10:00 AM </w:t>
            </w:r>
          </w:p>
        </w:tc>
      </w:tr>
    </w:tbl>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820"/>
      </w:tblGrid>
      <w:tr w:rsidR="00033514" w:rsidRPr="00033514">
        <w:tc>
          <w:tcPr>
            <w:tcW w:w="720" w:type="dxa"/>
          </w:tcPr>
          <w:p w:rsidR="00033514" w:rsidRPr="00033514" w:rsidRDefault="00033514" w:rsidP="00033514">
            <w:pPr>
              <w:pStyle w:val="BodyTextIndent2"/>
              <w:ind w:left="0" w:firstLine="0"/>
              <w:rPr>
                <w:szCs w:val="20"/>
              </w:rPr>
            </w:pPr>
            <w:r w:rsidRPr="00033514">
              <w:rPr>
                <w:szCs w:val="20"/>
              </w:rPr>
              <w:t>[A]</w:t>
            </w:r>
          </w:p>
        </w:tc>
        <w:tc>
          <w:tcPr>
            <w:tcW w:w="8820" w:type="dxa"/>
          </w:tcPr>
          <w:p w:rsidR="00033514" w:rsidRPr="00033514" w:rsidRDefault="00033514" w:rsidP="000E63D2">
            <w:pPr>
              <w:pStyle w:val="BodyTextIndent2"/>
              <w:numPr>
                <w:ilvl w:val="0"/>
                <w:numId w:val="4"/>
              </w:numPr>
              <w:rPr>
                <w:szCs w:val="20"/>
              </w:rPr>
            </w:pPr>
            <w:r w:rsidRPr="00033514">
              <w:rPr>
                <w:szCs w:val="20"/>
              </w:rPr>
              <w:t xml:space="preserve">Same rules as future events, except filtered based on past events (current date time &gt; Event End Date/Time   </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[B]</w:t>
            </w:r>
          </w:p>
        </w:tc>
        <w:tc>
          <w:tcPr>
            <w:tcW w:w="8820" w:type="dxa"/>
          </w:tcPr>
          <w:p w:rsidR="00033514" w:rsidRPr="00033514" w:rsidRDefault="00033514" w:rsidP="000E63D2">
            <w:pPr>
              <w:pStyle w:val="BodyTextIndent2"/>
              <w:numPr>
                <w:ilvl w:val="0"/>
                <w:numId w:val="4"/>
              </w:numPr>
              <w:rPr>
                <w:szCs w:val="20"/>
              </w:rPr>
            </w:pPr>
            <w:r w:rsidRPr="00033514">
              <w:rPr>
                <w:szCs w:val="20"/>
              </w:rPr>
              <w:t>Same display rules as future events</w:t>
            </w:r>
          </w:p>
        </w:tc>
      </w:tr>
    </w:tbl>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sz w:val="20"/>
          <w:szCs w:val="20"/>
        </w:rPr>
      </w:pPr>
      <w:r w:rsidRPr="00033514">
        <w:rPr>
          <w:rFonts w:ascii="Arial" w:hAnsi="Arial" w:cs="Arial"/>
          <w:sz w:val="20"/>
          <w:szCs w:val="20"/>
        </w:rPr>
        <w:t>If there are no events to display, the page should render the following text:</w:t>
      </w:r>
      <w:r w:rsidRPr="00033514">
        <w:rPr>
          <w:rFonts w:ascii="Arial" w:hAnsi="Arial" w:cs="Arial"/>
          <w:sz w:val="20"/>
          <w:szCs w:val="20"/>
        </w:rPr>
        <w:br/>
        <w:t xml:space="preserve">There are currently no scheduled events. </w:t>
      </w:r>
    </w:p>
    <w:p w:rsidR="00033514" w:rsidRPr="00033514" w:rsidRDefault="00033514" w:rsidP="00033514">
      <w:pPr>
        <w:rPr>
          <w:rFonts w:ascii="Arial" w:hAnsi="Arial" w:cs="Arial"/>
          <w:b/>
          <w:bCs/>
          <w:i/>
          <w:iCs/>
          <w:color w:val="000000"/>
          <w:sz w:val="20"/>
          <w:szCs w:val="20"/>
        </w:rPr>
      </w:pPr>
      <w:r w:rsidRPr="00033514">
        <w:rPr>
          <w:rFonts w:ascii="Arial" w:hAnsi="Arial" w:cs="Arial"/>
          <w:color w:val="000000"/>
          <w:sz w:val="20"/>
          <w:szCs w:val="20"/>
        </w:rPr>
        <w:br w:type="page"/>
      </w:r>
      <w:r w:rsidRPr="00033514">
        <w:rPr>
          <w:rFonts w:ascii="Arial" w:hAnsi="Arial" w:cs="Arial"/>
          <w:b/>
          <w:bCs/>
          <w:i/>
          <w:iCs/>
          <w:color w:val="000000"/>
          <w:sz w:val="20"/>
          <w:szCs w:val="20"/>
        </w:rPr>
        <w:lastRenderedPageBreak/>
        <w:t>Event Details Wireframe:</w:t>
      </w:r>
    </w:p>
    <w:p w:rsidR="00033514" w:rsidRPr="00033514" w:rsidRDefault="00033514" w:rsidP="00033514">
      <w:pPr>
        <w:rPr>
          <w:rFonts w:ascii="Arial" w:hAnsi="Arial" w:cs="Arial"/>
          <w:color w:val="000000"/>
          <w:sz w:val="20"/>
          <w:szCs w:val="20"/>
        </w:rPr>
      </w:pPr>
    </w:p>
    <w:tbl>
      <w:tblPr>
        <w:tblW w:w="0" w:type="auto"/>
        <w:tblCellSpacing w:w="0" w:type="dxa"/>
        <w:tblCellMar>
          <w:left w:w="0" w:type="dxa"/>
          <w:right w:w="0" w:type="dxa"/>
        </w:tblCellMar>
        <w:tblLook w:val="0000" w:firstRow="0" w:lastRow="0" w:firstColumn="0" w:lastColumn="0" w:noHBand="0" w:noVBand="0"/>
      </w:tblPr>
      <w:tblGrid>
        <w:gridCol w:w="10224"/>
      </w:tblGrid>
      <w:tr w:rsidR="00033514" w:rsidRPr="00033514">
        <w:trPr>
          <w:tblCellSpacing w:w="0" w:type="dxa"/>
        </w:trPr>
        <w:tc>
          <w:tcPr>
            <w:tcW w:w="0" w:type="auto"/>
          </w:tcPr>
          <w:tbl>
            <w:tblPr>
              <w:tblW w:w="5000" w:type="pct"/>
              <w:tblCellSpacing w:w="0" w:type="dxa"/>
              <w:tblCellMar>
                <w:left w:w="0" w:type="dxa"/>
                <w:right w:w="0" w:type="dxa"/>
              </w:tblCellMar>
              <w:tblLook w:val="0000" w:firstRow="0" w:lastRow="0" w:firstColumn="0" w:lastColumn="0" w:noHBand="0" w:noVBand="0"/>
            </w:tblPr>
            <w:tblGrid>
              <w:gridCol w:w="10187"/>
              <w:gridCol w:w="37"/>
            </w:tblGrid>
            <w:tr w:rsidR="00033514" w:rsidRPr="00033514">
              <w:trPr>
                <w:tblCellSpacing w:w="0"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000341"/>
                      <w:sz w:val="20"/>
                      <w:szCs w:val="20"/>
                    </w:rPr>
                    <w:t xml:space="preserve">Event Details </w:t>
                  </w:r>
                  <w:r w:rsidRPr="00033514">
                    <w:rPr>
                      <w:rFonts w:ascii="Arial" w:hAnsi="Arial" w:cs="Arial"/>
                      <w:sz w:val="20"/>
                      <w:szCs w:val="20"/>
                    </w:rPr>
                    <w:t xml:space="preserve">//[A] </w:t>
                  </w:r>
                </w:p>
              </w:tc>
              <w:tc>
                <w:tcPr>
                  <w:tcW w:w="0" w:type="auto"/>
                </w:tcPr>
                <w:p w:rsidR="00033514" w:rsidRPr="00033514" w:rsidRDefault="00033514" w:rsidP="00033514">
                  <w:pPr>
                    <w:jc w:val="right"/>
                    <w:rPr>
                      <w:rFonts w:ascii="Arial" w:hAnsi="Arial" w:cs="Arial"/>
                      <w:color w:val="000000"/>
                      <w:sz w:val="20"/>
                      <w:szCs w:val="20"/>
                    </w:rPr>
                  </w:pPr>
                </w:p>
              </w:tc>
            </w:tr>
          </w:tbl>
          <w:p w:rsidR="00033514" w:rsidRPr="00033514" w:rsidRDefault="00033514" w:rsidP="00033514">
            <w:pPr>
              <w:pStyle w:val="NormalWeb"/>
              <w:spacing w:before="0" w:beforeAutospacing="0" w:after="0" w:afterAutospacing="0"/>
              <w:rPr>
                <w:rFonts w:ascii="Arial" w:hAnsi="Arial" w:cs="Arial"/>
                <w:vanish/>
                <w:sz w:val="20"/>
                <w:szCs w:val="20"/>
              </w:rPr>
            </w:pPr>
          </w:p>
          <w:tbl>
            <w:tblPr>
              <w:tblW w:w="0" w:type="auto"/>
              <w:tblCellSpacing w:w="22" w:type="dxa"/>
              <w:tblCellMar>
                <w:top w:w="45" w:type="dxa"/>
                <w:left w:w="45" w:type="dxa"/>
                <w:bottom w:w="45" w:type="dxa"/>
                <w:right w:w="45" w:type="dxa"/>
              </w:tblCellMar>
              <w:tblLook w:val="0000" w:firstRow="0" w:lastRow="0" w:firstColumn="0" w:lastColumn="0" w:noHBand="0" w:noVBand="0"/>
            </w:tblPr>
            <w:tblGrid>
              <w:gridCol w:w="1590"/>
              <w:gridCol w:w="7382"/>
            </w:tblGrid>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Title:</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Earnings release //[B]</w:t>
                  </w:r>
                </w:p>
              </w:tc>
            </w:tr>
            <w:tr w:rsidR="00033514" w:rsidRPr="00033514">
              <w:trPr>
                <w:tblCellSpacing w:w="22" w:type="dxa"/>
              </w:trPr>
              <w:tc>
                <w:tcPr>
                  <w:tcW w:w="0" w:type="auto"/>
                </w:tcPr>
                <w:p w:rsidR="00033514" w:rsidRPr="00033514" w:rsidRDefault="00033514" w:rsidP="00033514">
                  <w:pPr>
                    <w:rPr>
                      <w:rFonts w:ascii="Arial" w:hAnsi="Arial" w:cs="Arial"/>
                      <w:b/>
                      <w:bCs/>
                      <w:color w:val="7600EC"/>
                      <w:sz w:val="20"/>
                      <w:szCs w:val="20"/>
                    </w:rPr>
                  </w:pPr>
                  <w:r w:rsidRPr="00033514">
                    <w:rPr>
                      <w:rFonts w:ascii="Arial" w:hAnsi="Arial" w:cs="Arial"/>
                      <w:b/>
                      <w:bCs/>
                      <w:color w:val="7600EC"/>
                      <w:sz w:val="20"/>
                      <w:szCs w:val="20"/>
                    </w:rPr>
                    <w:t>Date and Time:</w:t>
                  </w:r>
                </w:p>
              </w:tc>
              <w:tc>
                <w:tcPr>
                  <w:tcW w:w="0" w:type="auto"/>
                </w:tcPr>
                <w:p w:rsidR="00033514" w:rsidRPr="00033514" w:rsidRDefault="00033514" w:rsidP="00033514">
                  <w:pPr>
                    <w:pStyle w:val="Footer"/>
                    <w:tabs>
                      <w:tab w:val="clear" w:pos="4320"/>
                      <w:tab w:val="clear" w:pos="8640"/>
                    </w:tabs>
                    <w:rPr>
                      <w:rFonts w:ascii="Arial" w:hAnsi="Arial" w:cs="Arial"/>
                      <w:sz w:val="20"/>
                      <w:szCs w:val="20"/>
                    </w:rPr>
                  </w:pPr>
                  <w:r w:rsidRPr="00033514">
                    <w:rPr>
                      <w:rFonts w:ascii="Arial" w:hAnsi="Arial" w:cs="Arial"/>
                      <w:sz w:val="20"/>
                      <w:szCs w:val="20"/>
                    </w:rPr>
                    <w:t>Wednesday, June 9, 2010 No specified time //[C]</w:t>
                  </w:r>
                </w:p>
              </w:tc>
            </w:tr>
            <w:tr w:rsidR="00033514" w:rsidRPr="00033514">
              <w:trPr>
                <w:tblCellSpacing w:w="22" w:type="dxa"/>
              </w:trPr>
              <w:tc>
                <w:tcPr>
                  <w:tcW w:w="0" w:type="auto"/>
                </w:tcPr>
                <w:p w:rsidR="00033514" w:rsidRPr="00033514" w:rsidRDefault="00033514" w:rsidP="00033514">
                  <w:pPr>
                    <w:rPr>
                      <w:rFonts w:ascii="Arial" w:hAnsi="Arial" w:cs="Arial"/>
                      <w:b/>
                      <w:bCs/>
                      <w:color w:val="7600EC"/>
                      <w:sz w:val="20"/>
                      <w:szCs w:val="20"/>
                    </w:rPr>
                  </w:pPr>
                </w:p>
              </w:tc>
              <w:tc>
                <w:tcPr>
                  <w:tcW w:w="0" w:type="auto"/>
                </w:tcPr>
                <w:p w:rsidR="00033514" w:rsidRPr="00033514" w:rsidRDefault="00033514" w:rsidP="00033514">
                  <w:pPr>
                    <w:rPr>
                      <w:rFonts w:ascii="Arial" w:hAnsi="Arial" w:cs="Arial"/>
                      <w:sz w:val="20"/>
                      <w:szCs w:val="20"/>
                    </w:rPr>
                  </w:pPr>
                </w:p>
              </w:tc>
            </w:tr>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Title:</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VIRTUAL Conference Call //[D]</w:t>
                  </w:r>
                </w:p>
              </w:tc>
            </w:tr>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Date and Time:</w:t>
                  </w:r>
                </w:p>
              </w:tc>
              <w:tc>
                <w:tcPr>
                  <w:tcW w:w="0" w:type="auto"/>
                </w:tcPr>
                <w:p w:rsidR="00033514" w:rsidRPr="00033514" w:rsidRDefault="00033514" w:rsidP="00033514">
                  <w:pPr>
                    <w:rPr>
                      <w:rFonts w:ascii="Arial" w:hAnsi="Arial" w:cs="Arial"/>
                      <w:sz w:val="20"/>
                      <w:szCs w:val="20"/>
                    </w:rPr>
                  </w:pPr>
                  <w:r w:rsidRPr="00033514">
                    <w:rPr>
                      <w:rFonts w:ascii="Arial" w:hAnsi="Arial" w:cs="Arial"/>
                      <w:sz w:val="20"/>
                      <w:szCs w:val="20"/>
                    </w:rPr>
                    <w:t>Wednesday, June 9, 2010 12:00 Noon ET //[E]</w:t>
                  </w:r>
                </w:p>
                <w:p w:rsidR="00033514" w:rsidRPr="00033514" w:rsidRDefault="00033514" w:rsidP="00033514">
                  <w:pPr>
                    <w:rPr>
                      <w:rFonts w:ascii="Arial" w:hAnsi="Arial" w:cs="Arial"/>
                      <w:color w:val="000000"/>
                      <w:sz w:val="20"/>
                      <w:szCs w:val="20"/>
                    </w:rPr>
                  </w:pPr>
                  <w:r w:rsidRPr="00033514">
                    <w:rPr>
                      <w:rFonts w:ascii="Arial" w:hAnsi="Arial" w:cs="Arial"/>
                      <w:sz w:val="20"/>
                      <w:szCs w:val="20"/>
                    </w:rPr>
                    <w:t>Wednesday, June 9, 2010  9:00 AM PT //[E]</w:t>
                  </w:r>
                </w:p>
              </w:tc>
            </w:tr>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Duration:</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2 hours 30 minutes//[F]</w:t>
                  </w:r>
                </w:p>
              </w:tc>
            </w:tr>
            <w:tr w:rsidR="00033514" w:rsidRPr="00033514">
              <w:trPr>
                <w:tblCellSpacing w:w="22" w:type="dxa"/>
              </w:trPr>
              <w:tc>
                <w:tcPr>
                  <w:tcW w:w="0" w:type="auto"/>
                  <w:gridSpan w:val="2"/>
                  <w:vAlign w:val="center"/>
                </w:tcPr>
                <w:p w:rsidR="00033514" w:rsidRPr="00033514" w:rsidRDefault="00033514" w:rsidP="00033514">
                  <w:pPr>
                    <w:rPr>
                      <w:rFonts w:ascii="Arial" w:hAnsi="Arial" w:cs="Arial"/>
                      <w:color w:val="000000"/>
                      <w:sz w:val="20"/>
                      <w:szCs w:val="20"/>
                    </w:rPr>
                  </w:pPr>
                  <w:r w:rsidRPr="00033514">
                    <w:rPr>
                      <w:rFonts w:ascii="Arial" w:hAnsi="Arial" w:cs="Arial"/>
                      <w:sz w:val="20"/>
                      <w:szCs w:val="20"/>
                    </w:rPr>
                    <w:t> </w:t>
                  </w:r>
                </w:p>
              </w:tc>
            </w:tr>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Speakers:</w:t>
                  </w:r>
                </w:p>
              </w:tc>
              <w:tc>
                <w:tcPr>
                  <w:tcW w:w="0" w:type="auto"/>
                </w:tcPr>
                <w:p w:rsidR="00033514" w:rsidRPr="00033514" w:rsidRDefault="00FC6D15" w:rsidP="00033514">
                  <w:pPr>
                    <w:rPr>
                      <w:rFonts w:ascii="Arial" w:hAnsi="Arial" w:cs="Arial"/>
                      <w:color w:val="000000"/>
                      <w:sz w:val="20"/>
                      <w:szCs w:val="20"/>
                    </w:rPr>
                  </w:pPr>
                  <w:hyperlink r:id="rId25" w:history="1">
                    <w:r w:rsidR="00033514" w:rsidRPr="00033514">
                      <w:rPr>
                        <w:rStyle w:val="Hyperlink"/>
                        <w:rFonts w:ascii="Arial" w:hAnsi="Arial" w:cs="Arial"/>
                        <w:sz w:val="20"/>
                        <w:szCs w:val="20"/>
                      </w:rPr>
                      <w:t>speaker1prefix speaker1first speaker1mi speaker1ln speaker1suffix</w:t>
                    </w:r>
                  </w:hyperlink>
                  <w:r w:rsidR="00033514" w:rsidRPr="00033514">
                    <w:rPr>
                      <w:rFonts w:ascii="Arial" w:hAnsi="Arial" w:cs="Arial"/>
                      <w:sz w:val="20"/>
                      <w:szCs w:val="20"/>
                    </w:rPr>
                    <w:t>, speaker1title</w:t>
                  </w:r>
                  <w:r w:rsidR="00033514" w:rsidRPr="00033514">
                    <w:rPr>
                      <w:rFonts w:ascii="Arial" w:hAnsi="Arial" w:cs="Arial"/>
                      <w:sz w:val="20"/>
                      <w:szCs w:val="20"/>
                    </w:rPr>
                    <w:br/>
                    <w:t>speaker1company //[G]</w:t>
                  </w:r>
                  <w:r w:rsidR="00033514" w:rsidRPr="00033514">
                    <w:rPr>
                      <w:rFonts w:ascii="Arial" w:hAnsi="Arial" w:cs="Arial"/>
                      <w:sz w:val="20"/>
                      <w:szCs w:val="20"/>
                    </w:rPr>
                    <w:br/>
                  </w:r>
                  <w:hyperlink r:id="rId26" w:history="1">
                    <w:r w:rsidR="00033514" w:rsidRPr="00033514">
                      <w:rPr>
                        <w:rStyle w:val="Hyperlink"/>
                        <w:rFonts w:ascii="Arial" w:hAnsi="Arial" w:cs="Arial"/>
                        <w:sz w:val="20"/>
                        <w:szCs w:val="20"/>
                      </w:rPr>
                      <w:t>speaker2pre speaker2fn speaker2mi speaker2ln speaker2suff</w:t>
                    </w:r>
                  </w:hyperlink>
                  <w:r w:rsidR="00033514" w:rsidRPr="00033514">
                    <w:rPr>
                      <w:rFonts w:ascii="Arial" w:hAnsi="Arial" w:cs="Arial"/>
                      <w:sz w:val="20"/>
                      <w:szCs w:val="20"/>
                    </w:rPr>
                    <w:t>, speaker2title</w:t>
                  </w:r>
                  <w:r w:rsidR="00033514" w:rsidRPr="00033514">
                    <w:rPr>
                      <w:rFonts w:ascii="Arial" w:hAnsi="Arial" w:cs="Arial"/>
                      <w:sz w:val="20"/>
                      <w:szCs w:val="20"/>
                    </w:rPr>
                    <w:br/>
                    <w:t>speaker2comp</w:t>
                  </w:r>
                </w:p>
              </w:tc>
            </w:tr>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Location:</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Venue Room</w:t>
                  </w:r>
                  <w:r w:rsidRPr="00033514">
                    <w:rPr>
                      <w:rFonts w:ascii="Arial" w:hAnsi="Arial" w:cs="Arial"/>
                      <w:sz w:val="20"/>
                      <w:szCs w:val="20"/>
                    </w:rPr>
                    <w:br/>
                  </w:r>
                  <w:hyperlink r:id="rId27" w:history="1">
                    <w:r w:rsidRPr="00033514">
                      <w:rPr>
                        <w:rStyle w:val="Hyperlink"/>
                        <w:rFonts w:ascii="Arial" w:hAnsi="Arial" w:cs="Arial"/>
                        <w:sz w:val="20"/>
                        <w:szCs w:val="20"/>
                      </w:rPr>
                      <w:t>Venue Name</w:t>
                    </w:r>
                  </w:hyperlink>
                  <w:r w:rsidRPr="00033514">
                    <w:rPr>
                      <w:rFonts w:ascii="Arial" w:hAnsi="Arial" w:cs="Arial"/>
                      <w:sz w:val="20"/>
                      <w:szCs w:val="20"/>
                    </w:rPr>
                    <w:br/>
                    <w:t>venue address 1</w:t>
                  </w:r>
                  <w:r w:rsidRPr="00033514">
                    <w:rPr>
                      <w:rFonts w:ascii="Arial" w:hAnsi="Arial" w:cs="Arial"/>
                      <w:sz w:val="20"/>
                      <w:szCs w:val="20"/>
                    </w:rPr>
                    <w:br/>
                    <w:t>venue address 2</w:t>
                  </w:r>
                  <w:r w:rsidRPr="00033514">
                    <w:rPr>
                      <w:rFonts w:ascii="Arial" w:hAnsi="Arial" w:cs="Arial"/>
                      <w:sz w:val="20"/>
                      <w:szCs w:val="20"/>
                    </w:rPr>
                    <w:br/>
                    <w:t>venue city, MA 02169</w:t>
                  </w:r>
                  <w:r w:rsidRPr="00033514">
                    <w:rPr>
                      <w:rFonts w:ascii="Arial" w:hAnsi="Arial" w:cs="Arial"/>
                      <w:sz w:val="20"/>
                      <w:szCs w:val="20"/>
                    </w:rPr>
                    <w:br/>
                    <w:t>US //[H]</w:t>
                  </w:r>
                </w:p>
              </w:tc>
            </w:tr>
            <w:tr w:rsidR="00033514" w:rsidRPr="00033514">
              <w:trPr>
                <w:tblCellSpacing w:w="22" w:type="dxa"/>
              </w:trPr>
              <w:tc>
                <w:tcPr>
                  <w:tcW w:w="0" w:type="auto"/>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Description:</w:t>
                  </w:r>
                </w:p>
              </w:tc>
              <w:tc>
                <w:tcPr>
                  <w:tcW w:w="0" w:type="auto"/>
                </w:tcPr>
                <w:p w:rsidR="00033514" w:rsidRPr="00033514" w:rsidRDefault="00033514" w:rsidP="00033514">
                  <w:pPr>
                    <w:rPr>
                      <w:rFonts w:ascii="Arial" w:hAnsi="Arial" w:cs="Arial"/>
                      <w:color w:val="000000"/>
                      <w:sz w:val="20"/>
                      <w:szCs w:val="20"/>
                    </w:rPr>
                  </w:pPr>
                  <w:r w:rsidRPr="00033514">
                    <w:rPr>
                      <w:rFonts w:ascii="Arial" w:hAnsi="Arial" w:cs="Arial"/>
                      <w:sz w:val="20"/>
                      <w:szCs w:val="20"/>
                    </w:rPr>
                    <w:t>Description Text //[I]</w:t>
                  </w:r>
                </w:p>
              </w:tc>
            </w:tr>
          </w:tbl>
          <w:p w:rsidR="00033514" w:rsidRPr="00033514" w:rsidRDefault="00033514" w:rsidP="00033514">
            <w:pPr>
              <w:rPr>
                <w:rFonts w:ascii="Arial" w:hAnsi="Arial" w:cs="Arial"/>
                <w:color w:val="000000"/>
                <w:sz w:val="20"/>
                <w:szCs w:val="20"/>
              </w:rPr>
            </w:pPr>
          </w:p>
        </w:tc>
      </w:tr>
      <w:tr w:rsidR="00033514" w:rsidRPr="00033514">
        <w:trPr>
          <w:tblCellSpacing w:w="0" w:type="dxa"/>
        </w:trPr>
        <w:tc>
          <w:tcPr>
            <w:tcW w:w="0" w:type="auto"/>
          </w:tcPr>
          <w:tbl>
            <w:tblPr>
              <w:tblW w:w="0" w:type="auto"/>
              <w:tblCellSpacing w:w="15" w:type="dxa"/>
              <w:tblCellMar>
                <w:top w:w="30" w:type="dxa"/>
                <w:left w:w="30" w:type="dxa"/>
                <w:bottom w:w="30" w:type="dxa"/>
                <w:right w:w="30" w:type="dxa"/>
              </w:tblCellMar>
              <w:tblLook w:val="0000" w:firstRow="0" w:lastRow="0" w:firstColumn="0" w:lastColumn="0" w:noHBand="0" w:noVBand="0"/>
            </w:tblPr>
            <w:tblGrid>
              <w:gridCol w:w="495"/>
              <w:gridCol w:w="4806"/>
              <w:gridCol w:w="4923"/>
            </w:tblGrid>
            <w:tr w:rsidR="00033514" w:rsidRPr="00033514">
              <w:trPr>
                <w:tblCellSpacing w:w="15" w:type="dxa"/>
              </w:trPr>
              <w:tc>
                <w:tcPr>
                  <w:tcW w:w="0" w:type="auto"/>
                  <w:gridSpan w:val="3"/>
                  <w:vAlign w:val="center"/>
                </w:tcPr>
                <w:p w:rsidR="00033514" w:rsidRPr="00033514" w:rsidRDefault="00033514" w:rsidP="00033514">
                  <w:pPr>
                    <w:rPr>
                      <w:rFonts w:ascii="Arial" w:hAnsi="Arial" w:cs="Arial"/>
                      <w:color w:val="000000"/>
                      <w:sz w:val="20"/>
                      <w:szCs w:val="20"/>
                    </w:rPr>
                  </w:pPr>
                  <w:r w:rsidRPr="00033514">
                    <w:rPr>
                      <w:rFonts w:ascii="Arial" w:hAnsi="Arial" w:cs="Arial"/>
                      <w:sz w:val="20"/>
                      <w:szCs w:val="20"/>
                    </w:rPr>
                    <w:t> </w:t>
                  </w:r>
                </w:p>
              </w:tc>
            </w:tr>
            <w:tr w:rsidR="00033514" w:rsidRPr="00033514">
              <w:trPr>
                <w:tblCellSpacing w:w="15" w:type="dxa"/>
              </w:trPr>
              <w:tc>
                <w:tcPr>
                  <w:tcW w:w="2500" w:type="pct"/>
                  <w:gridSpan w:val="2"/>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 xml:space="preserve">Webcast Presentations </w:t>
                  </w:r>
                  <w:r w:rsidRPr="00033514">
                    <w:rPr>
                      <w:rFonts w:ascii="Arial" w:hAnsi="Arial" w:cs="Arial"/>
                      <w:sz w:val="20"/>
                      <w:szCs w:val="20"/>
                    </w:rPr>
                    <w:t>//[J]</w:t>
                  </w:r>
                </w:p>
              </w:tc>
              <w:tc>
                <w:tcPr>
                  <w:tcW w:w="2500" w:type="pct"/>
                </w:tcPr>
                <w:p w:rsidR="00033514" w:rsidRPr="00033514" w:rsidRDefault="00033514" w:rsidP="00033514">
                  <w:pPr>
                    <w:jc w:val="center"/>
                    <w:rPr>
                      <w:rFonts w:ascii="Arial" w:hAnsi="Arial" w:cs="Arial"/>
                      <w:color w:val="000000"/>
                      <w:sz w:val="20"/>
                      <w:szCs w:val="20"/>
                    </w:rPr>
                  </w:pPr>
                  <w:r w:rsidRPr="00033514">
                    <w:rPr>
                      <w:rFonts w:ascii="Arial" w:hAnsi="Arial" w:cs="Arial"/>
                      <w:b/>
                      <w:bCs/>
                      <w:color w:val="7600EC"/>
                      <w:sz w:val="20"/>
                      <w:szCs w:val="20"/>
                    </w:rPr>
                    <w:t>Available Formats</w:t>
                  </w:r>
                  <w:r w:rsidRPr="00033514">
                    <w:rPr>
                      <w:rFonts w:ascii="Arial" w:hAnsi="Arial" w:cs="Arial"/>
                      <w:b/>
                      <w:bCs/>
                      <w:color w:val="7600EC"/>
                      <w:sz w:val="20"/>
                      <w:szCs w:val="20"/>
                    </w:rPr>
                    <w:br/>
                  </w:r>
                  <w:r w:rsidRPr="00033514">
                    <w:rPr>
                      <w:rFonts w:ascii="Arial" w:hAnsi="Arial" w:cs="Arial"/>
                      <w:sz w:val="20"/>
                      <w:szCs w:val="20"/>
                    </w:rPr>
                    <w:t>(Download Plug-In and Perform Webcast System Compatibility Tests) //[K]</w:t>
                  </w:r>
                </w:p>
              </w:tc>
            </w:tr>
            <w:tr w:rsidR="00033514" w:rsidRPr="00033514">
              <w:trPr>
                <w:cantSplit/>
                <w:tblCellSpacing w:w="15" w:type="dxa"/>
              </w:trPr>
              <w:tc>
                <w:tcPr>
                  <w:tcW w:w="375" w:type="dxa"/>
                  <w:vMerge w:val="restart"/>
                  <w:vAlign w:val="center"/>
                </w:tcPr>
                <w:p w:rsidR="00033514" w:rsidRPr="00033514" w:rsidRDefault="00CC502D" w:rsidP="00033514">
                  <w:pPr>
                    <w:rPr>
                      <w:rFonts w:ascii="Arial" w:hAnsi="Arial" w:cs="Arial"/>
                      <w:color w:val="000000"/>
                      <w:sz w:val="20"/>
                      <w:szCs w:val="20"/>
                    </w:rPr>
                  </w:pPr>
                  <w:r>
                    <w:rPr>
                      <w:rFonts w:ascii="Arial" w:hAnsi="Arial" w:cs="Arial"/>
                      <w:noProof/>
                      <w:sz w:val="20"/>
                      <w:szCs w:val="20"/>
                    </w:rPr>
                    <w:drawing>
                      <wp:inline distT="0" distB="0" distL="0" distR="0">
                        <wp:extent cx="238125" cy="304800"/>
                        <wp:effectExtent l="0" t="0" r="9525" b="0"/>
                        <wp:docPr id="5" name="Picture 5" descr="Web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ebcas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125" cy="304800"/>
                                </a:xfrm>
                                <a:prstGeom prst="rect">
                                  <a:avLst/>
                                </a:prstGeom>
                                <a:noFill/>
                                <a:ln>
                                  <a:noFill/>
                                </a:ln>
                              </pic:spPr>
                            </pic:pic>
                          </a:graphicData>
                        </a:graphic>
                      </wp:inline>
                    </w:drawing>
                  </w:r>
                  <w:r w:rsidR="00033514" w:rsidRPr="00033514">
                    <w:rPr>
                      <w:rFonts w:ascii="Arial" w:hAnsi="Arial" w:cs="Arial"/>
                      <w:sz w:val="20"/>
                      <w:szCs w:val="20"/>
                    </w:rPr>
                    <w:t>//[L]</w:t>
                  </w:r>
                </w:p>
              </w:tc>
              <w:tc>
                <w:tcPr>
                  <w:tcW w:w="2450" w:type="pct"/>
                  <w:vAlign w:val="center"/>
                </w:tcPr>
                <w:p w:rsidR="00033514" w:rsidRPr="00033514" w:rsidRDefault="00FC6D15" w:rsidP="00033514">
                  <w:pPr>
                    <w:rPr>
                      <w:rFonts w:ascii="Arial" w:hAnsi="Arial" w:cs="Arial"/>
                      <w:color w:val="000000"/>
                      <w:sz w:val="20"/>
                      <w:szCs w:val="20"/>
                    </w:rPr>
                  </w:pPr>
                  <w:hyperlink r:id="rId29" w:history="1">
                    <w:r w:rsidR="00033514" w:rsidRPr="00033514">
                      <w:rPr>
                        <w:rStyle w:val="Hyperlink"/>
                        <w:rFonts w:ascii="Arial" w:hAnsi="Arial" w:cs="Arial"/>
                        <w:sz w:val="20"/>
                        <w:szCs w:val="20"/>
                      </w:rPr>
                      <w:t>Click here for webcast</w:t>
                    </w:r>
                  </w:hyperlink>
                  <w:r w:rsidR="00033514" w:rsidRPr="00033514">
                    <w:rPr>
                      <w:rFonts w:ascii="Arial" w:hAnsi="Arial" w:cs="Arial"/>
                      <w:sz w:val="20"/>
                      <w:szCs w:val="20"/>
                    </w:rPr>
                    <w:t xml:space="preserve">  //[M]</w:t>
                  </w:r>
                </w:p>
              </w:tc>
              <w:tc>
                <w:tcPr>
                  <w:tcW w:w="0" w:type="auto"/>
                </w:tcPr>
                <w:p w:rsidR="00033514" w:rsidRPr="00033514" w:rsidRDefault="00FC6D15" w:rsidP="00033514">
                  <w:pPr>
                    <w:jc w:val="center"/>
                    <w:rPr>
                      <w:rFonts w:ascii="Arial" w:hAnsi="Arial" w:cs="Arial"/>
                      <w:color w:val="000000"/>
                      <w:sz w:val="20"/>
                      <w:szCs w:val="20"/>
                    </w:rPr>
                  </w:pPr>
                  <w:hyperlink r:id="rId30" w:history="1">
                    <w:r w:rsidR="00CC502D">
                      <w:rPr>
                        <w:rFonts w:ascii="Arial" w:hAnsi="Arial" w:cs="Arial"/>
                        <w:noProof/>
                        <w:color w:val="000066"/>
                        <w:sz w:val="20"/>
                        <w:szCs w:val="20"/>
                      </w:rPr>
                      <w:drawing>
                        <wp:inline distT="0" distB="0" distL="0" distR="0">
                          <wp:extent cx="304800" cy="304800"/>
                          <wp:effectExtent l="0" t="0" r="0" b="0"/>
                          <wp:docPr id="2" name="Picture 6" descr="Windows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ndows Medi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033514" w:rsidRPr="00033514">
                      <w:rPr>
                        <w:rFonts w:ascii="Arial" w:hAnsi="Arial" w:cs="Arial"/>
                        <w:color w:val="000066"/>
                        <w:sz w:val="20"/>
                        <w:szCs w:val="20"/>
                        <w:u w:val="single"/>
                      </w:rPr>
                      <w:br/>
                    </w:r>
                    <w:r w:rsidR="00033514" w:rsidRPr="00033514">
                      <w:rPr>
                        <w:rStyle w:val="Hyperlink"/>
                        <w:rFonts w:ascii="Arial" w:hAnsi="Arial" w:cs="Arial"/>
                        <w:sz w:val="20"/>
                        <w:szCs w:val="20"/>
                      </w:rPr>
                      <w:t>Windows Media</w:t>
                    </w:r>
                  </w:hyperlink>
                  <w:r w:rsidR="00033514" w:rsidRPr="00033514">
                    <w:rPr>
                      <w:rFonts w:ascii="Arial" w:hAnsi="Arial" w:cs="Arial"/>
                      <w:sz w:val="20"/>
                      <w:szCs w:val="20"/>
                    </w:rPr>
                    <w:t xml:space="preserve"> //[N]</w:t>
                  </w:r>
                </w:p>
              </w:tc>
            </w:tr>
            <w:tr w:rsidR="00033514" w:rsidRPr="00033514">
              <w:trPr>
                <w:cantSplit/>
                <w:tblCellSpacing w:w="15" w:type="dxa"/>
              </w:trPr>
              <w:tc>
                <w:tcPr>
                  <w:tcW w:w="0" w:type="auto"/>
                  <w:vMerge/>
                  <w:vAlign w:val="center"/>
                </w:tcPr>
                <w:p w:rsidR="00033514" w:rsidRPr="00033514" w:rsidRDefault="00033514" w:rsidP="00033514">
                  <w:pPr>
                    <w:rPr>
                      <w:rFonts w:ascii="Arial" w:hAnsi="Arial" w:cs="Arial"/>
                      <w:color w:val="000000"/>
                      <w:sz w:val="20"/>
                      <w:szCs w:val="20"/>
                    </w:rPr>
                  </w:pPr>
                </w:p>
              </w:tc>
              <w:tc>
                <w:tcPr>
                  <w:tcW w:w="2450" w:type="pct"/>
                  <w:vAlign w:val="center"/>
                </w:tcPr>
                <w:p w:rsidR="00033514" w:rsidRPr="00033514" w:rsidRDefault="00FC6D15" w:rsidP="00033514">
                  <w:pPr>
                    <w:rPr>
                      <w:rFonts w:ascii="Arial" w:hAnsi="Arial" w:cs="Arial"/>
                      <w:color w:val="000000"/>
                      <w:sz w:val="20"/>
                      <w:szCs w:val="20"/>
                    </w:rPr>
                  </w:pPr>
                  <w:hyperlink r:id="rId32" w:history="1">
                    <w:r w:rsidR="00033514" w:rsidRPr="00033514">
                      <w:rPr>
                        <w:rStyle w:val="Hyperlink"/>
                        <w:rFonts w:ascii="Arial" w:hAnsi="Arial" w:cs="Arial"/>
                        <w:sz w:val="20"/>
                        <w:szCs w:val="20"/>
                      </w:rPr>
                      <w:t>Click here for webcast</w:t>
                    </w:r>
                  </w:hyperlink>
                </w:p>
              </w:tc>
              <w:tc>
                <w:tcPr>
                  <w:tcW w:w="0" w:type="auto"/>
                </w:tcPr>
                <w:tbl>
                  <w:tblPr>
                    <w:tblW w:w="0" w:type="auto"/>
                    <w:jc w:val="center"/>
                    <w:tblCellSpacing w:w="7" w:type="dxa"/>
                    <w:tblCellMar>
                      <w:top w:w="15" w:type="dxa"/>
                      <w:left w:w="15" w:type="dxa"/>
                      <w:bottom w:w="15" w:type="dxa"/>
                      <w:right w:w="15" w:type="dxa"/>
                    </w:tblCellMar>
                    <w:tblLook w:val="0000" w:firstRow="0" w:lastRow="0" w:firstColumn="0" w:lastColumn="0" w:noHBand="0" w:noVBand="0"/>
                  </w:tblPr>
                  <w:tblGrid>
                    <w:gridCol w:w="1463"/>
                    <w:gridCol w:w="1063"/>
                  </w:tblGrid>
                  <w:tr w:rsidR="00033514" w:rsidRPr="00033514">
                    <w:trPr>
                      <w:tblCellSpacing w:w="7" w:type="dxa"/>
                      <w:jc w:val="center"/>
                    </w:trPr>
                    <w:tc>
                      <w:tcPr>
                        <w:tcW w:w="0" w:type="auto"/>
                      </w:tcPr>
                      <w:p w:rsidR="00033514" w:rsidRPr="00033514" w:rsidRDefault="00FC6D15" w:rsidP="00033514">
                        <w:pPr>
                          <w:jc w:val="center"/>
                          <w:rPr>
                            <w:rFonts w:ascii="Arial" w:hAnsi="Arial" w:cs="Arial"/>
                            <w:color w:val="000000"/>
                            <w:sz w:val="20"/>
                            <w:szCs w:val="20"/>
                          </w:rPr>
                        </w:pPr>
                        <w:hyperlink r:id="rId33" w:history="1">
                          <w:r w:rsidR="00CC502D">
                            <w:rPr>
                              <w:rFonts w:ascii="Arial" w:hAnsi="Arial" w:cs="Arial"/>
                              <w:noProof/>
                              <w:color w:val="000066"/>
                              <w:sz w:val="20"/>
                              <w:szCs w:val="20"/>
                            </w:rPr>
                            <w:drawing>
                              <wp:inline distT="0" distB="0" distL="0" distR="0">
                                <wp:extent cx="304800" cy="304800"/>
                                <wp:effectExtent l="0" t="0" r="0" b="0"/>
                                <wp:docPr id="7" name="Picture 7" descr="Windows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indows Medi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033514" w:rsidRPr="00033514">
                            <w:rPr>
                              <w:rFonts w:ascii="Arial" w:hAnsi="Arial" w:cs="Arial"/>
                              <w:color w:val="000066"/>
                              <w:sz w:val="20"/>
                              <w:szCs w:val="20"/>
                              <w:u w:val="single"/>
                            </w:rPr>
                            <w:br/>
                          </w:r>
                          <w:r w:rsidR="00033514" w:rsidRPr="00033514">
                            <w:rPr>
                              <w:rStyle w:val="Hyperlink"/>
                              <w:rFonts w:ascii="Arial" w:hAnsi="Arial" w:cs="Arial"/>
                              <w:sz w:val="20"/>
                              <w:szCs w:val="20"/>
                            </w:rPr>
                            <w:t>Windows Media</w:t>
                          </w:r>
                        </w:hyperlink>
                      </w:p>
                    </w:tc>
                    <w:tc>
                      <w:tcPr>
                        <w:tcW w:w="0" w:type="auto"/>
                      </w:tcPr>
                      <w:p w:rsidR="00033514" w:rsidRPr="00033514" w:rsidRDefault="00FC6D15" w:rsidP="00033514">
                        <w:pPr>
                          <w:jc w:val="center"/>
                          <w:rPr>
                            <w:rFonts w:ascii="Arial" w:hAnsi="Arial" w:cs="Arial"/>
                            <w:color w:val="000000"/>
                            <w:sz w:val="20"/>
                            <w:szCs w:val="20"/>
                          </w:rPr>
                        </w:pPr>
                        <w:hyperlink r:id="rId34" w:history="1">
                          <w:r w:rsidR="00CC502D">
                            <w:rPr>
                              <w:rFonts w:ascii="Arial" w:hAnsi="Arial" w:cs="Arial"/>
                              <w:noProof/>
                              <w:color w:val="000066"/>
                              <w:sz w:val="20"/>
                              <w:szCs w:val="20"/>
                            </w:rPr>
                            <w:drawing>
                              <wp:inline distT="0" distB="0" distL="0" distR="0">
                                <wp:extent cx="304800" cy="304800"/>
                                <wp:effectExtent l="0" t="0" r="0" b="0"/>
                                <wp:docPr id="8" name="Picture 8" descr="Real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al Media"/>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033514" w:rsidRPr="00033514">
                            <w:rPr>
                              <w:rFonts w:ascii="Arial" w:hAnsi="Arial" w:cs="Arial"/>
                              <w:color w:val="000066"/>
                              <w:sz w:val="20"/>
                              <w:szCs w:val="20"/>
                              <w:u w:val="single"/>
                            </w:rPr>
                            <w:br/>
                          </w:r>
                          <w:r w:rsidR="00033514" w:rsidRPr="00033514">
                            <w:rPr>
                              <w:rStyle w:val="Hyperlink"/>
                              <w:rFonts w:ascii="Arial" w:hAnsi="Arial" w:cs="Arial"/>
                              <w:sz w:val="20"/>
                              <w:szCs w:val="20"/>
                            </w:rPr>
                            <w:t>Real Media</w:t>
                          </w:r>
                        </w:hyperlink>
                      </w:p>
                    </w:tc>
                  </w:tr>
                </w:tbl>
                <w:p w:rsidR="00033514" w:rsidRPr="00033514" w:rsidRDefault="00033514" w:rsidP="00033514">
                  <w:pPr>
                    <w:jc w:val="center"/>
                    <w:rPr>
                      <w:rFonts w:ascii="Arial" w:hAnsi="Arial" w:cs="Arial"/>
                      <w:color w:val="000000"/>
                      <w:sz w:val="20"/>
                      <w:szCs w:val="20"/>
                    </w:rPr>
                  </w:pPr>
                </w:p>
              </w:tc>
            </w:tr>
            <w:tr w:rsidR="00033514" w:rsidRPr="00033514">
              <w:trPr>
                <w:tblCellSpacing w:w="15" w:type="dxa"/>
              </w:trPr>
              <w:tc>
                <w:tcPr>
                  <w:tcW w:w="0" w:type="auto"/>
                  <w:gridSpan w:val="3"/>
                  <w:vAlign w:val="center"/>
                </w:tcPr>
                <w:tbl>
                  <w:tblPr>
                    <w:tblW w:w="4127" w:type="pct"/>
                    <w:jc w:val="center"/>
                    <w:tblCellSpacing w:w="0" w:type="dxa"/>
                    <w:tblCellMar>
                      <w:top w:w="75" w:type="dxa"/>
                      <w:left w:w="75" w:type="dxa"/>
                      <w:bottom w:w="75" w:type="dxa"/>
                      <w:right w:w="75" w:type="dxa"/>
                    </w:tblCellMar>
                    <w:tblLook w:val="0000" w:firstRow="0" w:lastRow="0" w:firstColumn="0" w:lastColumn="0" w:noHBand="0" w:noVBand="0"/>
                  </w:tblPr>
                  <w:tblGrid>
                    <w:gridCol w:w="5721"/>
                    <w:gridCol w:w="2375"/>
                    <w:gridCol w:w="244"/>
                  </w:tblGrid>
                  <w:tr w:rsidR="00033514" w:rsidRPr="00033514">
                    <w:trPr>
                      <w:cantSplit/>
                      <w:tblCellSpacing w:w="0" w:type="dxa"/>
                      <w:jc w:val="center"/>
                    </w:trPr>
                    <w:tc>
                      <w:tcPr>
                        <w:tcW w:w="3430" w:type="pct"/>
                      </w:tcPr>
                      <w:p w:rsidR="00033514" w:rsidRPr="00033514" w:rsidRDefault="00033514" w:rsidP="00033514">
                        <w:pPr>
                          <w:spacing w:before="100" w:beforeAutospacing="1" w:after="100" w:afterAutospacing="1"/>
                          <w:ind w:left="720" w:right="720" w:hanging="720"/>
                          <w:rPr>
                            <w:rFonts w:ascii="Arial" w:hAnsi="Arial" w:cs="Arial"/>
                            <w:color w:val="000000"/>
                            <w:sz w:val="20"/>
                            <w:szCs w:val="20"/>
                          </w:rPr>
                        </w:pPr>
                        <w:r w:rsidRPr="00033514">
                          <w:rPr>
                            <w:rFonts w:ascii="Arial" w:hAnsi="Arial" w:cs="Arial"/>
                            <w:sz w:val="20"/>
                            <w:szCs w:val="20"/>
                          </w:rPr>
                          <w:t>Indexed Archive //[O]</w:t>
                        </w:r>
                        <w:r w:rsidRPr="00033514">
                          <w:rPr>
                            <w:rFonts w:ascii="Arial" w:hAnsi="Arial" w:cs="Arial"/>
                            <w:sz w:val="20"/>
                            <w:szCs w:val="20"/>
                          </w:rPr>
                          <w:br/>
                          <w:t xml:space="preserve">Section 1: </w:t>
                        </w:r>
                        <w:hyperlink r:id="rId36" w:tgtFrame="_self" w:tooltip="Click to listen to this section of the event" w:history="1">
                          <w:r w:rsidRPr="00033514">
                            <w:rPr>
                              <w:rStyle w:val="Hyperlink"/>
                              <w:rFonts w:ascii="Arial" w:hAnsi="Arial" w:cs="Arial"/>
                              <w:b/>
                              <w:bCs/>
                              <w:sz w:val="20"/>
                              <w:szCs w:val="20"/>
                            </w:rPr>
                            <w:t>Introduction</w:t>
                          </w:r>
                        </w:hyperlink>
                        <w:r w:rsidRPr="00033514">
                          <w:rPr>
                            <w:rFonts w:ascii="Arial" w:hAnsi="Arial" w:cs="Arial"/>
                            <w:sz w:val="20"/>
                            <w:szCs w:val="20"/>
                          </w:rPr>
                          <w:t xml:space="preserve"> (1 min. 43 sec.) </w:t>
                        </w:r>
                        <w:r w:rsidRPr="00033514">
                          <w:rPr>
                            <w:rFonts w:ascii="Arial" w:hAnsi="Arial" w:cs="Arial"/>
                            <w:sz w:val="20"/>
                            <w:szCs w:val="20"/>
                          </w:rPr>
                          <w:br/>
                          <w:t xml:space="preserve">Section 2: </w:t>
                        </w:r>
                        <w:hyperlink r:id="rId37" w:tgtFrame="_self" w:tooltip="Click to listen to this section of the event" w:history="1">
                          <w:r w:rsidRPr="00033514">
                            <w:rPr>
                              <w:rStyle w:val="Hyperlink"/>
                              <w:rFonts w:ascii="Arial" w:hAnsi="Arial" w:cs="Arial"/>
                              <w:b/>
                              <w:bCs/>
                              <w:sz w:val="20"/>
                              <w:szCs w:val="20"/>
                            </w:rPr>
                            <w:t>Business Overview</w:t>
                          </w:r>
                        </w:hyperlink>
                        <w:r w:rsidRPr="00033514">
                          <w:rPr>
                            <w:rFonts w:ascii="Arial" w:hAnsi="Arial" w:cs="Arial"/>
                            <w:sz w:val="20"/>
                            <w:szCs w:val="20"/>
                          </w:rPr>
                          <w:t xml:space="preserve"> (4 min. 13 sec.) </w:t>
                        </w:r>
                        <w:r w:rsidRPr="00033514">
                          <w:rPr>
                            <w:rFonts w:ascii="Arial" w:hAnsi="Arial" w:cs="Arial"/>
                            <w:sz w:val="20"/>
                            <w:szCs w:val="20"/>
                          </w:rPr>
                          <w:br/>
                          <w:t xml:space="preserve">Section 3: </w:t>
                        </w:r>
                        <w:hyperlink r:id="rId38" w:tgtFrame="_self" w:tooltip="Click to listen to this section of the event" w:history="1">
                          <w:r w:rsidRPr="00033514">
                            <w:rPr>
                              <w:rStyle w:val="Hyperlink"/>
                              <w:rFonts w:ascii="Arial" w:hAnsi="Arial" w:cs="Arial"/>
                              <w:b/>
                              <w:bCs/>
                              <w:sz w:val="20"/>
                              <w:szCs w:val="20"/>
                            </w:rPr>
                            <w:t>Closing Remarks</w:t>
                          </w:r>
                        </w:hyperlink>
                        <w:r w:rsidRPr="00033514">
                          <w:rPr>
                            <w:rFonts w:ascii="Arial" w:hAnsi="Arial" w:cs="Arial"/>
                            <w:sz w:val="20"/>
                            <w:szCs w:val="20"/>
                          </w:rPr>
                          <w:t xml:space="preserve"> (0 min. 46 sec.) </w:t>
                        </w:r>
                        <w:r w:rsidRPr="00033514">
                          <w:rPr>
                            <w:rFonts w:ascii="Arial" w:hAnsi="Arial" w:cs="Arial"/>
                            <w:sz w:val="20"/>
                            <w:szCs w:val="20"/>
                          </w:rPr>
                          <w:br/>
                          <w:t xml:space="preserve">Section 4: </w:t>
                        </w:r>
                        <w:hyperlink r:id="rId39" w:tgtFrame="_self" w:tooltip="Click to listen to this section of the event" w:history="1">
                          <w:r w:rsidRPr="00033514">
                            <w:rPr>
                              <w:rStyle w:val="Hyperlink"/>
                              <w:rFonts w:ascii="Arial" w:hAnsi="Arial" w:cs="Arial"/>
                              <w:b/>
                              <w:bCs/>
                              <w:sz w:val="20"/>
                              <w:szCs w:val="20"/>
                            </w:rPr>
                            <w:t>Question and Answer Session</w:t>
                          </w:r>
                        </w:hyperlink>
                        <w:r w:rsidRPr="00033514">
                          <w:rPr>
                            <w:rFonts w:ascii="Arial" w:hAnsi="Arial" w:cs="Arial"/>
                            <w:sz w:val="20"/>
                            <w:szCs w:val="20"/>
                          </w:rPr>
                          <w:t xml:space="preserve"> (24 min. 43 sec.) </w:t>
                        </w:r>
                        <w:r w:rsidRPr="00033514">
                          <w:rPr>
                            <w:rFonts w:ascii="Arial" w:hAnsi="Arial" w:cs="Arial"/>
                            <w:sz w:val="20"/>
                            <w:szCs w:val="20"/>
                          </w:rPr>
                          <w:br/>
                          <w:t xml:space="preserve">Entire event: </w:t>
                        </w:r>
                        <w:hyperlink r:id="rId40" w:tgtFrame="_self" w:tooltip="Click to listen to the entire event" w:history="1">
                          <w:r w:rsidRPr="00033514">
                            <w:rPr>
                              <w:rStyle w:val="Hyperlink"/>
                              <w:rFonts w:ascii="Arial" w:hAnsi="Arial" w:cs="Arial"/>
                              <w:b/>
                              <w:bCs/>
                              <w:sz w:val="20"/>
                              <w:szCs w:val="20"/>
                            </w:rPr>
                            <w:t>Motorola Financial Analyst Call</w:t>
                          </w:r>
                        </w:hyperlink>
                        <w:r w:rsidRPr="00033514">
                          <w:rPr>
                            <w:rFonts w:ascii="Arial" w:hAnsi="Arial" w:cs="Arial"/>
                            <w:sz w:val="20"/>
                            <w:szCs w:val="20"/>
                          </w:rPr>
                          <w:t xml:space="preserve"> (60 min.) </w:t>
                        </w:r>
                      </w:p>
                    </w:tc>
                    <w:tc>
                      <w:tcPr>
                        <w:tcW w:w="1424" w:type="pct"/>
                        <w:vAlign w:val="center"/>
                      </w:tcPr>
                      <w:p w:rsidR="00033514" w:rsidRPr="00033514" w:rsidRDefault="00FC6D15" w:rsidP="00033514">
                        <w:pPr>
                          <w:jc w:val="center"/>
                          <w:rPr>
                            <w:rFonts w:ascii="Arial" w:hAnsi="Arial" w:cs="Arial"/>
                            <w:color w:val="000000"/>
                            <w:sz w:val="20"/>
                            <w:szCs w:val="20"/>
                          </w:rPr>
                        </w:pPr>
                        <w:hyperlink r:id="rId41" w:tooltip="Windows Media" w:history="1">
                          <w:r w:rsidR="00CC502D">
                            <w:rPr>
                              <w:rFonts w:ascii="Arial" w:hAnsi="Arial" w:cs="Arial"/>
                              <w:noProof/>
                              <w:color w:val="0033FF"/>
                              <w:sz w:val="20"/>
                              <w:szCs w:val="20"/>
                            </w:rPr>
                            <w:drawing>
                              <wp:inline distT="0" distB="0" distL="0" distR="0">
                                <wp:extent cx="304800" cy="304800"/>
                                <wp:effectExtent l="0" t="0" r="0" b="0"/>
                                <wp:docPr id="9" name="Picture 9" descr="Windows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indows Medi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033514" w:rsidRPr="00033514">
                            <w:rPr>
                              <w:rFonts w:ascii="Arial" w:hAnsi="Arial" w:cs="Arial"/>
                              <w:color w:val="0033FF"/>
                              <w:sz w:val="20"/>
                              <w:szCs w:val="20"/>
                              <w:u w:val="single"/>
                            </w:rPr>
                            <w:br/>
                          </w:r>
                          <w:r w:rsidR="00033514" w:rsidRPr="00033514">
                            <w:rPr>
                              <w:rStyle w:val="Hyperlink"/>
                              <w:rFonts w:ascii="Arial" w:hAnsi="Arial" w:cs="Arial"/>
                              <w:sz w:val="20"/>
                              <w:szCs w:val="20"/>
                            </w:rPr>
                            <w:t>Windows Media</w:t>
                          </w:r>
                        </w:hyperlink>
                        <w:r w:rsidR="00033514" w:rsidRPr="00033514">
                          <w:rPr>
                            <w:rFonts w:ascii="Arial" w:hAnsi="Arial" w:cs="Arial"/>
                            <w:sz w:val="20"/>
                            <w:szCs w:val="20"/>
                          </w:rPr>
                          <w:t xml:space="preserve"> //[N]</w:t>
                        </w:r>
                      </w:p>
                    </w:tc>
                    <w:tc>
                      <w:tcPr>
                        <w:tcW w:w="146" w:type="pct"/>
                        <w:vMerge w:val="restart"/>
                      </w:tcPr>
                      <w:p w:rsidR="00033514" w:rsidRPr="00033514" w:rsidRDefault="00033514" w:rsidP="00033514">
                        <w:pPr>
                          <w:jc w:val="center"/>
                          <w:rPr>
                            <w:rFonts w:ascii="Arial" w:hAnsi="Arial" w:cs="Arial"/>
                            <w:color w:val="000000"/>
                            <w:sz w:val="20"/>
                            <w:szCs w:val="20"/>
                          </w:rPr>
                        </w:pPr>
                      </w:p>
                    </w:tc>
                  </w:tr>
                  <w:tr w:rsidR="00033514" w:rsidRPr="00033514">
                    <w:trPr>
                      <w:cantSplit/>
                      <w:tblCellSpacing w:w="0" w:type="dxa"/>
                      <w:jc w:val="center"/>
                    </w:trPr>
                    <w:tc>
                      <w:tcPr>
                        <w:tcW w:w="4854" w:type="pct"/>
                        <w:gridSpan w:val="2"/>
                      </w:tcPr>
                      <w:p w:rsidR="00033514" w:rsidRPr="00033514" w:rsidRDefault="00033514" w:rsidP="00033514">
                        <w:pPr>
                          <w:spacing w:before="100" w:beforeAutospacing="1" w:after="100" w:afterAutospacing="1"/>
                          <w:ind w:left="720" w:right="720"/>
                          <w:rPr>
                            <w:rFonts w:ascii="Arial" w:hAnsi="Arial" w:cs="Arial"/>
                            <w:color w:val="000000"/>
                            <w:sz w:val="20"/>
                            <w:szCs w:val="20"/>
                          </w:rPr>
                        </w:pPr>
                      </w:p>
                    </w:tc>
                    <w:tc>
                      <w:tcPr>
                        <w:tcW w:w="146" w:type="pct"/>
                        <w:vMerge/>
                        <w:vAlign w:val="center"/>
                      </w:tcPr>
                      <w:p w:rsidR="00033514" w:rsidRPr="00033514" w:rsidRDefault="00033514" w:rsidP="00033514">
                        <w:pPr>
                          <w:rPr>
                            <w:rFonts w:ascii="Arial" w:hAnsi="Arial" w:cs="Arial"/>
                            <w:color w:val="000000"/>
                            <w:sz w:val="20"/>
                            <w:szCs w:val="20"/>
                          </w:rPr>
                        </w:pPr>
                      </w:p>
                    </w:tc>
                  </w:tr>
                </w:tbl>
                <w:p w:rsidR="00033514" w:rsidRPr="00033514" w:rsidRDefault="00033514" w:rsidP="00033514">
                  <w:pPr>
                    <w:rPr>
                      <w:rFonts w:ascii="Arial" w:hAnsi="Arial" w:cs="Arial"/>
                      <w:sz w:val="20"/>
                      <w:szCs w:val="20"/>
                    </w:rPr>
                  </w:pPr>
                </w:p>
              </w:tc>
            </w:tr>
            <w:tr w:rsidR="00033514" w:rsidRPr="00033514">
              <w:trPr>
                <w:tblCellSpacing w:w="15" w:type="dxa"/>
              </w:trPr>
              <w:tc>
                <w:tcPr>
                  <w:tcW w:w="0" w:type="auto"/>
                  <w:gridSpan w:val="3"/>
                  <w:vAlign w:val="center"/>
                </w:tcPr>
                <w:p w:rsidR="00033514" w:rsidRPr="00033514" w:rsidRDefault="00FC6D15" w:rsidP="00033514">
                  <w:pPr>
                    <w:rPr>
                      <w:rFonts w:ascii="Arial" w:hAnsi="Arial" w:cs="Arial"/>
                      <w:color w:val="000000"/>
                      <w:sz w:val="20"/>
                      <w:szCs w:val="20"/>
                    </w:rPr>
                  </w:pPr>
                  <w:hyperlink r:id="rId42" w:history="1">
                    <w:r w:rsidR="00033514" w:rsidRPr="00033514">
                      <w:rPr>
                        <w:rStyle w:val="Hyperlink"/>
                        <w:rFonts w:ascii="Arial" w:hAnsi="Arial" w:cs="Arial"/>
                        <w:sz w:val="20"/>
                        <w:szCs w:val="20"/>
                      </w:rPr>
                      <w:t>View Past Audio Archives</w:t>
                    </w:r>
                  </w:hyperlink>
                  <w:r w:rsidR="00033514" w:rsidRPr="00033514">
                    <w:rPr>
                      <w:rFonts w:ascii="Arial" w:hAnsi="Arial" w:cs="Arial"/>
                      <w:sz w:val="20"/>
                      <w:szCs w:val="20"/>
                    </w:rPr>
                    <w:t xml:space="preserve"> //[P]</w:t>
                  </w: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color w:val="000000"/>
                      <w:sz w:val="20"/>
                      <w:szCs w:val="20"/>
                    </w:rPr>
                  </w:pPr>
                  <w:r w:rsidRPr="00033514">
                    <w:rPr>
                      <w:rFonts w:ascii="Arial" w:hAnsi="Arial" w:cs="Arial"/>
                      <w:sz w:val="20"/>
                      <w:szCs w:val="20"/>
                    </w:rPr>
                    <w:t> </w:t>
                  </w:r>
                </w:p>
              </w:tc>
            </w:tr>
            <w:tr w:rsidR="00033514" w:rsidRPr="00033514">
              <w:trPr>
                <w:tblCellSpacing w:w="15" w:type="dxa"/>
              </w:trPr>
              <w:tc>
                <w:tcPr>
                  <w:tcW w:w="2500" w:type="pct"/>
                  <w:gridSpan w:val="2"/>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 xml:space="preserve">Supporting Materials </w:t>
                  </w:r>
                  <w:r w:rsidRPr="00033514">
                    <w:rPr>
                      <w:rFonts w:ascii="Arial" w:hAnsi="Arial" w:cs="Arial"/>
                      <w:sz w:val="20"/>
                      <w:szCs w:val="20"/>
                    </w:rPr>
                    <w:t>//[Q]</w:t>
                  </w:r>
                </w:p>
              </w:tc>
              <w:tc>
                <w:tcPr>
                  <w:tcW w:w="2500" w:type="pct"/>
                </w:tcPr>
                <w:p w:rsidR="00033514" w:rsidRPr="00033514" w:rsidRDefault="00033514" w:rsidP="00033514">
                  <w:pPr>
                    <w:jc w:val="center"/>
                    <w:rPr>
                      <w:rFonts w:ascii="Arial" w:hAnsi="Arial" w:cs="Arial"/>
                      <w:color w:val="000000"/>
                      <w:sz w:val="20"/>
                      <w:szCs w:val="20"/>
                    </w:rPr>
                  </w:pPr>
                  <w:r w:rsidRPr="00033514">
                    <w:rPr>
                      <w:rFonts w:ascii="Arial" w:hAnsi="Arial" w:cs="Arial"/>
                      <w:b/>
                      <w:bCs/>
                      <w:color w:val="7600EC"/>
                      <w:sz w:val="20"/>
                      <w:szCs w:val="20"/>
                    </w:rPr>
                    <w:t xml:space="preserve">Available Formats </w:t>
                  </w:r>
                  <w:r w:rsidRPr="00033514">
                    <w:rPr>
                      <w:rFonts w:ascii="Arial" w:hAnsi="Arial" w:cs="Arial"/>
                      <w:sz w:val="20"/>
                      <w:szCs w:val="20"/>
                    </w:rPr>
                    <w:t>//[R]</w:t>
                  </w:r>
                </w:p>
              </w:tc>
            </w:tr>
            <w:tr w:rsidR="00033514" w:rsidRPr="00033514">
              <w:trPr>
                <w:tblCellSpacing w:w="15" w:type="dxa"/>
              </w:trPr>
              <w:tc>
                <w:tcPr>
                  <w:tcW w:w="0" w:type="auto"/>
                  <w:gridSpan w:val="2"/>
                  <w:vAlign w:val="center"/>
                </w:tcPr>
                <w:p w:rsidR="00033514" w:rsidRPr="00033514" w:rsidRDefault="00960817" w:rsidP="00033514">
                  <w:pPr>
                    <w:rPr>
                      <w:rFonts w:ascii="Arial" w:hAnsi="Arial" w:cs="Arial"/>
                      <w:color w:val="000000"/>
                      <w:sz w:val="20"/>
                      <w:szCs w:val="20"/>
                    </w:rPr>
                  </w:pPr>
                  <w:r>
                    <w:rPr>
                      <w:rFonts w:ascii="Arial" w:hAnsi="Arial" w:cs="Arial"/>
                      <w:sz w:val="20"/>
                      <w:szCs w:val="20"/>
                    </w:rPr>
                    <w:t>Supporting Material Type</w:t>
                  </w:r>
                  <w:r w:rsidR="00033514" w:rsidRPr="00033514">
                    <w:rPr>
                      <w:rFonts w:ascii="Arial" w:hAnsi="Arial" w:cs="Arial"/>
                      <w:sz w:val="20"/>
                      <w:szCs w:val="20"/>
                    </w:rPr>
                    <w:t xml:space="preserve"> //[S]</w:t>
                  </w:r>
                </w:p>
              </w:tc>
              <w:tc>
                <w:tcPr>
                  <w:tcW w:w="0" w:type="auto"/>
                </w:tcPr>
                <w:p w:rsidR="00033514" w:rsidRPr="00033514" w:rsidRDefault="00CC502D" w:rsidP="00033514">
                  <w:pPr>
                    <w:jc w:val="center"/>
                    <w:rPr>
                      <w:rFonts w:ascii="Arial" w:hAnsi="Arial" w:cs="Arial"/>
                      <w:color w:val="000000"/>
                      <w:sz w:val="20"/>
                      <w:szCs w:val="20"/>
                    </w:rPr>
                  </w:pPr>
                  <w:r>
                    <w:rPr>
                      <w:rFonts w:ascii="Arial" w:hAnsi="Arial" w:cs="Arial"/>
                      <w:noProof/>
                      <w:sz w:val="20"/>
                      <w:szCs w:val="20"/>
                    </w:rPr>
                    <w:drawing>
                      <wp:inline distT="0" distB="0" distL="0" distR="0">
                        <wp:extent cx="304800" cy="304800"/>
                        <wp:effectExtent l="0" t="0" r="0" b="0"/>
                        <wp:docPr id="10" name="Picture 10" descr="HT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ML"/>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033514" w:rsidRPr="00033514">
                    <w:rPr>
                      <w:rFonts w:ascii="Arial" w:hAnsi="Arial" w:cs="Arial"/>
                      <w:sz w:val="20"/>
                      <w:szCs w:val="20"/>
                    </w:rPr>
                    <w:br/>
                  </w:r>
                  <w:r w:rsidR="00033514" w:rsidRPr="00033514">
                    <w:rPr>
                      <w:rFonts w:ascii="Arial" w:hAnsi="Arial" w:cs="Arial"/>
                      <w:sz w:val="20"/>
                      <w:szCs w:val="20"/>
                    </w:rPr>
                    <w:lastRenderedPageBreak/>
                    <w:t>HTML //[N]</w:t>
                  </w: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color w:val="000000"/>
                      <w:sz w:val="20"/>
                      <w:szCs w:val="20"/>
                    </w:rPr>
                  </w:pPr>
                  <w:r w:rsidRPr="00033514">
                    <w:rPr>
                      <w:rFonts w:ascii="Arial" w:hAnsi="Arial" w:cs="Arial"/>
                      <w:sz w:val="20"/>
                      <w:szCs w:val="20"/>
                    </w:rPr>
                    <w:lastRenderedPageBreak/>
                    <w:t> </w:t>
                  </w: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sz w:val="20"/>
                      <w:szCs w:val="20"/>
                    </w:rPr>
                  </w:pPr>
                  <w:r w:rsidRPr="00033514">
                    <w:rPr>
                      <w:rFonts w:ascii="Arial" w:hAnsi="Arial" w:cs="Arial"/>
                      <w:b/>
                      <w:bCs/>
                      <w:color w:val="7600EC"/>
                      <w:sz w:val="20"/>
                      <w:szCs w:val="20"/>
                    </w:rPr>
                    <w:t>Submit a Topic for Discussion:</w:t>
                  </w:r>
                  <w:r w:rsidRPr="00033514">
                    <w:rPr>
                      <w:rFonts w:ascii="Arial" w:hAnsi="Arial" w:cs="Arial"/>
                      <w:sz w:val="20"/>
                      <w:szCs w:val="20"/>
                    </w:rPr>
                    <w:t xml:space="preserve">  </w:t>
                  </w:r>
                </w:p>
                <w:p w:rsidR="00033514" w:rsidRPr="00033514" w:rsidRDefault="00FC6D15" w:rsidP="00033514">
                  <w:pPr>
                    <w:rPr>
                      <w:rFonts w:ascii="Arial" w:hAnsi="Arial" w:cs="Arial"/>
                      <w:sz w:val="20"/>
                      <w:szCs w:val="20"/>
                    </w:rPr>
                  </w:pPr>
                  <w:hyperlink r:id="rId44" w:history="1">
                    <w:r w:rsidR="00033514" w:rsidRPr="00033514">
                      <w:rPr>
                        <w:rStyle w:val="Hyperlink"/>
                        <w:rFonts w:ascii="Arial" w:hAnsi="Arial" w:cs="Arial"/>
                        <w:sz w:val="20"/>
                        <w:szCs w:val="20"/>
                      </w:rPr>
                      <w:t>Register</w:t>
                    </w:r>
                  </w:hyperlink>
                  <w:r w:rsidR="00033514" w:rsidRPr="00033514">
                    <w:rPr>
                      <w:rFonts w:ascii="Arial" w:hAnsi="Arial" w:cs="Arial"/>
                      <w:sz w:val="20"/>
                      <w:szCs w:val="20"/>
                    </w:rPr>
                    <w:t>.  Registration enables you to submit topics for discussion or questions related to this event. //[W]</w:t>
                  </w: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sz w:val="20"/>
                      <w:szCs w:val="20"/>
                    </w:rPr>
                  </w:pP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color w:val="C0C0C0"/>
                      <w:sz w:val="20"/>
                      <w:szCs w:val="20"/>
                    </w:rPr>
                  </w:pP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sz w:val="20"/>
                      <w:szCs w:val="20"/>
                    </w:rPr>
                  </w:pPr>
                </w:p>
              </w:tc>
            </w:tr>
            <w:tr w:rsidR="00033514" w:rsidRPr="00033514">
              <w:trPr>
                <w:tblCellSpacing w:w="15" w:type="dxa"/>
              </w:trPr>
              <w:tc>
                <w:tcPr>
                  <w:tcW w:w="0" w:type="auto"/>
                  <w:gridSpan w:val="3"/>
                </w:tcPr>
                <w:p w:rsidR="00033514" w:rsidRPr="00033514" w:rsidRDefault="00033514" w:rsidP="00033514">
                  <w:pPr>
                    <w:rPr>
                      <w:rFonts w:ascii="Arial" w:hAnsi="Arial" w:cs="Arial"/>
                      <w:color w:val="000000"/>
                      <w:sz w:val="20"/>
                      <w:szCs w:val="20"/>
                    </w:rPr>
                  </w:pPr>
                  <w:r w:rsidRPr="00033514">
                    <w:rPr>
                      <w:rFonts w:ascii="Arial" w:hAnsi="Arial" w:cs="Arial"/>
                      <w:b/>
                      <w:bCs/>
                      <w:color w:val="7600EC"/>
                      <w:sz w:val="20"/>
                      <w:szCs w:val="20"/>
                    </w:rPr>
                    <w:t>Future Events:</w:t>
                  </w:r>
                  <w:r w:rsidRPr="00033514">
                    <w:rPr>
                      <w:rFonts w:ascii="Arial" w:hAnsi="Arial" w:cs="Arial"/>
                      <w:sz w:val="20"/>
                      <w:szCs w:val="20"/>
                    </w:rPr>
                    <w:br/>
                    <w:t xml:space="preserve">To be notified by e-mail of future events such as quarterly conference calls and other investor meetings, please subscribe to the e-mail alert list located on our </w:t>
                  </w:r>
                  <w:hyperlink r:id="rId45" w:history="1">
                    <w:r w:rsidRPr="00033514">
                      <w:rPr>
                        <w:rStyle w:val="Hyperlink"/>
                        <w:rFonts w:ascii="Arial" w:hAnsi="Arial" w:cs="Arial"/>
                        <w:sz w:val="20"/>
                        <w:szCs w:val="20"/>
                      </w:rPr>
                      <w:t>Calendar page</w:t>
                    </w:r>
                  </w:hyperlink>
                  <w:r w:rsidRPr="00033514">
                    <w:rPr>
                      <w:rFonts w:ascii="Arial" w:hAnsi="Arial" w:cs="Arial"/>
                      <w:sz w:val="20"/>
                      <w:szCs w:val="20"/>
                    </w:rPr>
                    <w:t>. //[T]</w:t>
                  </w: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color w:val="000000"/>
                      <w:sz w:val="20"/>
                      <w:szCs w:val="20"/>
                    </w:rPr>
                  </w:pPr>
                  <w:r w:rsidRPr="00033514">
                    <w:rPr>
                      <w:rFonts w:ascii="Arial" w:hAnsi="Arial" w:cs="Arial"/>
                      <w:sz w:val="20"/>
                      <w:szCs w:val="20"/>
                    </w:rPr>
                    <w:t> </w:t>
                  </w:r>
                </w:p>
              </w:tc>
            </w:tr>
            <w:tr w:rsidR="00033514" w:rsidRPr="00033514">
              <w:trPr>
                <w:tblCellSpacing w:w="15" w:type="dxa"/>
              </w:trPr>
              <w:tc>
                <w:tcPr>
                  <w:tcW w:w="0" w:type="auto"/>
                  <w:gridSpan w:val="3"/>
                </w:tcPr>
                <w:p w:rsidR="00033514" w:rsidRPr="00033514" w:rsidRDefault="00033514" w:rsidP="00033514">
                  <w:pPr>
                    <w:jc w:val="center"/>
                    <w:rPr>
                      <w:rFonts w:ascii="Arial" w:hAnsi="Arial" w:cs="Arial"/>
                      <w:color w:val="000000"/>
                      <w:sz w:val="20"/>
                      <w:szCs w:val="20"/>
                    </w:rPr>
                  </w:pPr>
                  <w:r w:rsidRPr="00033514">
                    <w:rPr>
                      <w:rFonts w:ascii="Arial" w:hAnsi="Arial" w:cs="Arial"/>
                      <w:sz w:val="20"/>
                      <w:szCs w:val="20"/>
                    </w:rPr>
                    <w:t>Unauthorized recording or downloading of this event is not permitted.</w:t>
                  </w:r>
                  <w:r w:rsidRPr="00033514">
                    <w:rPr>
                      <w:rFonts w:ascii="Arial" w:hAnsi="Arial" w:cs="Arial"/>
                      <w:sz w:val="20"/>
                      <w:szCs w:val="20"/>
                    </w:rPr>
                    <w:br/>
                  </w:r>
                  <w:r w:rsidR="00CC502D">
                    <w:rPr>
                      <w:rFonts w:ascii="Arial" w:hAnsi="Arial" w:cs="Arial"/>
                      <w:noProof/>
                      <w:color w:val="000066"/>
                      <w:sz w:val="20"/>
                      <w:szCs w:val="20"/>
                    </w:rPr>
                    <w:drawing>
                      <wp:inline distT="0" distB="0" distL="0" distR="0" wp14:anchorId="084FE198" wp14:editId="7B8E3990">
                        <wp:extent cx="714375" cy="428625"/>
                        <wp:effectExtent l="0" t="0" r="0" b="9525"/>
                        <wp:docPr id="11" name="Picture 11" descr="CCBN.com">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CBN.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14375" cy="428625"/>
                                </a:xfrm>
                                <a:prstGeom prst="rect">
                                  <a:avLst/>
                                </a:prstGeom>
                                <a:noFill/>
                                <a:ln>
                                  <a:noFill/>
                                </a:ln>
                              </pic:spPr>
                            </pic:pic>
                          </a:graphicData>
                        </a:graphic>
                      </wp:inline>
                    </w:drawing>
                  </w:r>
                  <w:r w:rsidRPr="00033514">
                    <w:rPr>
                      <w:rFonts w:ascii="Arial" w:hAnsi="Arial" w:cs="Arial"/>
                      <w:sz w:val="20"/>
                      <w:szCs w:val="20"/>
                    </w:rPr>
                    <w:br/>
                    <w:t xml:space="preserve">Webcast powered by </w:t>
                  </w:r>
                  <w:hyperlink r:id="rId48" w:history="1">
                    <w:r w:rsidRPr="00033514">
                      <w:rPr>
                        <w:rStyle w:val="Hyperlink"/>
                        <w:rFonts w:ascii="Arial" w:hAnsi="Arial" w:cs="Arial"/>
                        <w:sz w:val="20"/>
                        <w:szCs w:val="20"/>
                      </w:rPr>
                      <w:t>CCBN.</w:t>
                    </w:r>
                  </w:hyperlink>
                  <w:r w:rsidRPr="00033514">
                    <w:rPr>
                      <w:rFonts w:ascii="Arial" w:hAnsi="Arial" w:cs="Arial"/>
                      <w:sz w:val="20"/>
                      <w:szCs w:val="20"/>
                    </w:rPr>
                    <w:t xml:space="preserve">  //[U]</w:t>
                  </w:r>
                </w:p>
              </w:tc>
            </w:tr>
            <w:tr w:rsidR="00033514" w:rsidRPr="00033514">
              <w:trPr>
                <w:tblCellSpacing w:w="15" w:type="dxa"/>
              </w:trPr>
              <w:tc>
                <w:tcPr>
                  <w:tcW w:w="0" w:type="auto"/>
                  <w:gridSpan w:val="3"/>
                  <w:vAlign w:val="center"/>
                </w:tcPr>
                <w:p w:rsidR="00033514" w:rsidRPr="00033514" w:rsidRDefault="00033514" w:rsidP="00033514">
                  <w:pPr>
                    <w:rPr>
                      <w:rFonts w:ascii="Arial" w:hAnsi="Arial" w:cs="Arial"/>
                      <w:color w:val="000000"/>
                      <w:sz w:val="20"/>
                      <w:szCs w:val="20"/>
                    </w:rPr>
                  </w:pPr>
                  <w:r w:rsidRPr="00033514">
                    <w:rPr>
                      <w:rFonts w:ascii="Arial" w:hAnsi="Arial" w:cs="Arial"/>
                      <w:sz w:val="20"/>
                      <w:szCs w:val="20"/>
                    </w:rPr>
                    <w:t> </w:t>
                  </w:r>
                </w:p>
              </w:tc>
            </w:tr>
            <w:tr w:rsidR="00033514" w:rsidRPr="00033514">
              <w:trPr>
                <w:tblCellSpacing w:w="15" w:type="dxa"/>
              </w:trPr>
              <w:tc>
                <w:tcPr>
                  <w:tcW w:w="0" w:type="auto"/>
                  <w:gridSpan w:val="3"/>
                </w:tcPr>
                <w:p w:rsidR="00033514" w:rsidRPr="00033514" w:rsidRDefault="00CC502D" w:rsidP="00033514">
                  <w:pPr>
                    <w:jc w:val="center"/>
                    <w:rPr>
                      <w:rFonts w:ascii="Arial" w:hAnsi="Arial" w:cs="Arial"/>
                      <w:color w:val="000000"/>
                      <w:sz w:val="20"/>
                      <w:szCs w:val="20"/>
                    </w:rPr>
                  </w:pPr>
                  <w:r>
                    <w:rPr>
                      <w:rFonts w:ascii="Arial" w:hAnsi="Arial" w:cs="Arial"/>
                      <w:noProof/>
                      <w:sz w:val="20"/>
                      <w:szCs w:val="20"/>
                    </w:rPr>
                    <w:drawing>
                      <wp:inline distT="0" distB="0" distL="0" distR="0">
                        <wp:extent cx="762000" cy="495300"/>
                        <wp:effectExtent l="0" t="0" r="0" b="0"/>
                        <wp:docPr id="12" name="Picture 12" descr="NY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YSE Logo"/>
                                <pic:cNvPicPr>
                                  <a:picLocks noChangeAspect="1" noChangeArrowheads="1"/>
                                </pic:cNvPicPr>
                              </pic:nvPicPr>
                              <pic:blipFill>
                                <a:blip r:embed="rId49">
                                  <a:extLst>
                                    <a:ext uri="{28A0092B-C50C-407E-A947-70E740481C1C}">
                                      <a14:useLocalDpi xmlns:a14="http://schemas.microsoft.com/office/drawing/2010/main" val="0"/>
                                    </a:ext>
                                  </a:extLst>
                                </a:blip>
                                <a:srcRect t="34177"/>
                                <a:stretch>
                                  <a:fillRect/>
                                </a:stretch>
                              </pic:blipFill>
                              <pic:spPr bwMode="auto">
                                <a:xfrm>
                                  <a:off x="0" y="0"/>
                                  <a:ext cx="762000" cy="495300"/>
                                </a:xfrm>
                                <a:prstGeom prst="rect">
                                  <a:avLst/>
                                </a:prstGeom>
                                <a:noFill/>
                                <a:ln>
                                  <a:noFill/>
                                </a:ln>
                              </pic:spPr>
                            </pic:pic>
                          </a:graphicData>
                        </a:graphic>
                      </wp:inline>
                    </w:drawing>
                  </w:r>
                  <w:r w:rsidR="00033514" w:rsidRPr="00033514">
                    <w:rPr>
                      <w:rFonts w:ascii="Arial" w:hAnsi="Arial" w:cs="Arial"/>
                      <w:sz w:val="20"/>
                      <w:szCs w:val="20"/>
                    </w:rPr>
                    <w:t> //[V]</w:t>
                  </w:r>
                </w:p>
              </w:tc>
            </w:tr>
          </w:tbl>
          <w:p w:rsidR="00033514" w:rsidRPr="00033514" w:rsidRDefault="00033514" w:rsidP="00033514">
            <w:pPr>
              <w:rPr>
                <w:rFonts w:ascii="Arial" w:hAnsi="Arial" w:cs="Arial"/>
                <w:color w:val="000000"/>
                <w:sz w:val="20"/>
                <w:szCs w:val="20"/>
              </w:rPr>
            </w:pPr>
          </w:p>
        </w:tc>
      </w:tr>
    </w:tbl>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b/>
          <w:bCs/>
          <w:color w:val="000000"/>
          <w:sz w:val="20"/>
          <w:szCs w:val="20"/>
        </w:rPr>
      </w:pPr>
      <w:r w:rsidRPr="00033514">
        <w:rPr>
          <w:rFonts w:ascii="Arial" w:hAnsi="Arial" w:cs="Arial"/>
          <w:b/>
          <w:bCs/>
          <w:color w:val="000000"/>
          <w:sz w:val="20"/>
          <w:szCs w:val="20"/>
        </w:rPr>
        <w:t>Notes:</w:t>
      </w:r>
    </w:p>
    <w:p w:rsidR="00033514" w:rsidRPr="00033514" w:rsidRDefault="00033514" w:rsidP="00033514">
      <w:pPr>
        <w:rPr>
          <w:rFonts w:ascii="Arial" w:hAnsi="Arial" w:cs="Arial"/>
          <w:color w:val="000000"/>
          <w:sz w:val="20"/>
          <w:szCs w:val="20"/>
        </w:rPr>
      </w:pPr>
    </w:p>
    <w:p w:rsidR="00033514" w:rsidRPr="00033514" w:rsidRDefault="00033514" w:rsidP="00033514">
      <w:pPr>
        <w:pStyle w:val="BodyTextIndent2"/>
        <w:rPr>
          <w:szCs w:val="20"/>
        </w:rPr>
      </w:pPr>
      <w:r w:rsidRPr="00033514">
        <w:rPr>
          <w:szCs w:val="20"/>
        </w:rPr>
        <w:tab/>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820"/>
      </w:tblGrid>
      <w:tr w:rsidR="00033514" w:rsidRPr="00033514">
        <w:tc>
          <w:tcPr>
            <w:tcW w:w="720" w:type="dxa"/>
          </w:tcPr>
          <w:p w:rsidR="00033514" w:rsidRPr="00033514" w:rsidRDefault="00033514" w:rsidP="00033514">
            <w:pPr>
              <w:pStyle w:val="BodyTextIndent2"/>
              <w:ind w:left="0" w:firstLine="0"/>
              <w:rPr>
                <w:szCs w:val="20"/>
              </w:rPr>
            </w:pPr>
            <w:r w:rsidRPr="00033514">
              <w:rPr>
                <w:szCs w:val="20"/>
              </w:rPr>
              <w:t>[A]</w:t>
            </w:r>
          </w:p>
        </w:tc>
        <w:tc>
          <w:tcPr>
            <w:tcW w:w="8820" w:type="dxa"/>
          </w:tcPr>
          <w:p w:rsidR="00033514" w:rsidRPr="00033514" w:rsidRDefault="00033514" w:rsidP="000E63D2">
            <w:pPr>
              <w:pStyle w:val="BodyTextIndent2"/>
              <w:numPr>
                <w:ilvl w:val="0"/>
                <w:numId w:val="4"/>
              </w:numPr>
              <w:rPr>
                <w:szCs w:val="20"/>
              </w:rPr>
            </w:pPr>
            <w:r w:rsidRPr="00033514">
              <w:rPr>
                <w:szCs w:val="20"/>
              </w:rPr>
              <w:t>Value from &lt;Event DetailsPageTitle=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[B]</w:t>
            </w:r>
          </w:p>
        </w:tc>
        <w:tc>
          <w:tcPr>
            <w:tcW w:w="8820" w:type="dxa"/>
          </w:tcPr>
          <w:p w:rsidR="00033514" w:rsidRPr="00033514" w:rsidRDefault="00033514" w:rsidP="000E63D2">
            <w:pPr>
              <w:pStyle w:val="BodyTextIndent2"/>
              <w:numPr>
                <w:ilvl w:val="0"/>
                <w:numId w:val="4"/>
              </w:numPr>
              <w:rPr>
                <w:szCs w:val="20"/>
              </w:rPr>
            </w:pPr>
            <w:r w:rsidRPr="00033514">
              <w:rPr>
                <w:szCs w:val="20"/>
              </w:rPr>
              <w:t xml:space="preserve">Value from &lt;EventTitle&gt; of Parent Event using &lt;Event ParentEventID.  If the EventID is for a webcast, the parent event is the earnings press release.   </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[C]</w:t>
            </w:r>
          </w:p>
        </w:tc>
        <w:tc>
          <w:tcPr>
            <w:tcW w:w="8820" w:type="dxa"/>
          </w:tcPr>
          <w:p w:rsidR="00033514" w:rsidRPr="00033514" w:rsidRDefault="00033514" w:rsidP="000E63D2">
            <w:pPr>
              <w:pStyle w:val="BodyTextIndent2"/>
              <w:numPr>
                <w:ilvl w:val="0"/>
                <w:numId w:val="4"/>
              </w:numPr>
              <w:rPr>
                <w:szCs w:val="20"/>
              </w:rPr>
            </w:pPr>
            <w:r w:rsidRPr="00033514">
              <w:rPr>
                <w:szCs w:val="20"/>
              </w:rPr>
              <w:t xml:space="preserve">Value from &lt;DisplayableDatesTimes&gt; of Parent Event using &lt;Event ParentEventID. </w:t>
            </w:r>
          </w:p>
          <w:p w:rsidR="00033514" w:rsidRPr="00033514" w:rsidRDefault="00033514" w:rsidP="000E63D2">
            <w:pPr>
              <w:pStyle w:val="BodyTextIndent2"/>
              <w:numPr>
                <w:ilvl w:val="0"/>
                <w:numId w:val="4"/>
              </w:numPr>
              <w:rPr>
                <w:szCs w:val="20"/>
              </w:rPr>
            </w:pPr>
            <w:r w:rsidRPr="00033514">
              <w:rPr>
                <w:szCs w:val="20"/>
              </w:rPr>
              <w:t>If no time is specified &lt;DisplayableDateTime SpecialLabel=”NST” then “No Specified Time” should be displayed (which will be replaced with Before Market Opens, After Market Closes or No Specified Time is available after GK2 goes live).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[D]</w:t>
            </w:r>
          </w:p>
        </w:tc>
        <w:tc>
          <w:tcPr>
            <w:tcW w:w="8820" w:type="dxa"/>
          </w:tcPr>
          <w:p w:rsidR="00033514" w:rsidRPr="00033514" w:rsidRDefault="00033514" w:rsidP="000E63D2">
            <w:pPr>
              <w:pStyle w:val="BodyTextIndent2"/>
              <w:numPr>
                <w:ilvl w:val="0"/>
                <w:numId w:val="4"/>
              </w:numPr>
              <w:rPr>
                <w:szCs w:val="20"/>
              </w:rPr>
            </w:pPr>
            <w:r w:rsidRPr="00033514">
              <w:rPr>
                <w:szCs w:val="20"/>
              </w:rPr>
              <w:t>Value is from &lt;EventTitle&gt;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[E]</w:t>
            </w:r>
          </w:p>
        </w:tc>
        <w:tc>
          <w:tcPr>
            <w:tcW w:w="8820" w:type="dxa"/>
          </w:tcPr>
          <w:p w:rsidR="00033514" w:rsidRPr="00033514" w:rsidRDefault="00033514" w:rsidP="000E63D2">
            <w:pPr>
              <w:pStyle w:val="BodyTextIndent2"/>
              <w:numPr>
                <w:ilvl w:val="0"/>
                <w:numId w:val="4"/>
              </w:numPr>
              <w:rPr>
                <w:szCs w:val="20"/>
              </w:rPr>
            </w:pPr>
            <w:r w:rsidRPr="00033514">
              <w:rPr>
                <w:szCs w:val="20"/>
              </w:rPr>
              <w:t>Value is from &lt;DisplayableDatesTimes&gt;, iterating through list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[F]</w:t>
            </w:r>
          </w:p>
        </w:tc>
        <w:tc>
          <w:tcPr>
            <w:tcW w:w="8820" w:type="dxa"/>
          </w:tcPr>
          <w:p w:rsidR="00033514" w:rsidRPr="00033514" w:rsidRDefault="00033514" w:rsidP="000E63D2">
            <w:pPr>
              <w:pStyle w:val="BodyTextIndent2"/>
              <w:numPr>
                <w:ilvl w:val="0"/>
                <w:numId w:val="4"/>
              </w:numPr>
              <w:rPr>
                <w:szCs w:val="20"/>
              </w:rPr>
            </w:pPr>
            <w:r w:rsidRPr="00033514">
              <w:rPr>
                <w:szCs w:val="20"/>
              </w:rPr>
              <w:t>Value is from &lt;EventDuration Hours and Minutes&gt;.  If Hours=0, do not show “hours” label.  If Hours=1, show “hour” label.  If Hours&gt;1, show “hours” label.  If Minutes=0, do not show “minutes” label.  If minutes=1, show “minute” label.  If minutes&gt;1, show “minutes” label</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[G]</w:t>
            </w:r>
          </w:p>
        </w:tc>
        <w:tc>
          <w:tcPr>
            <w:tcW w:w="8820" w:type="dxa"/>
          </w:tcPr>
          <w:p w:rsidR="00033514" w:rsidRPr="00033514" w:rsidRDefault="00033514" w:rsidP="000E63D2">
            <w:pPr>
              <w:pStyle w:val="BodyTextIndent2"/>
              <w:numPr>
                <w:ilvl w:val="0"/>
                <w:numId w:val="4"/>
              </w:numPr>
              <w:rPr>
                <w:szCs w:val="20"/>
              </w:rPr>
            </w:pPr>
            <w:r w:rsidRPr="00033514">
              <w:rPr>
                <w:szCs w:val="20"/>
              </w:rPr>
              <w:t>Speaker Name is from &lt;Speaker&gt;’s &lt;Prefix&gt; &lt;FirstName&gt; &lt;MiddleInitial&gt; &lt;LastName&gt; &lt;Suffix&gt;.  The link from the name links to &lt;ExternalBioURL&gt;</w:t>
            </w:r>
          </w:p>
          <w:p w:rsidR="00033514" w:rsidRPr="00033514" w:rsidRDefault="00033514" w:rsidP="000E63D2">
            <w:pPr>
              <w:pStyle w:val="BodyTextIndent2"/>
              <w:numPr>
                <w:ilvl w:val="0"/>
                <w:numId w:val="4"/>
              </w:numPr>
              <w:rPr>
                <w:szCs w:val="20"/>
              </w:rPr>
            </w:pPr>
            <w:r w:rsidRPr="00033514">
              <w:rPr>
                <w:szCs w:val="20"/>
              </w:rPr>
              <w:t>SpeakerTitle and SpeakerCompany is from &lt;Speakers&gt;’s &lt;Title&gt; and &lt;Company&gt;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[H]</w:t>
            </w:r>
          </w:p>
        </w:tc>
        <w:tc>
          <w:tcPr>
            <w:tcW w:w="8820" w:type="dxa"/>
          </w:tcPr>
          <w:p w:rsidR="00033514" w:rsidRPr="00033514" w:rsidRDefault="00033514" w:rsidP="000E63D2">
            <w:pPr>
              <w:pStyle w:val="BodyTextIndent2"/>
              <w:numPr>
                <w:ilvl w:val="0"/>
                <w:numId w:val="5"/>
              </w:numPr>
              <w:rPr>
                <w:szCs w:val="20"/>
              </w:rPr>
            </w:pPr>
            <w:r w:rsidRPr="00033514">
              <w:rPr>
                <w:szCs w:val="20"/>
              </w:rPr>
              <w:t>Location is from the &lt;Location&gt; elements.  The Value Name is a link to &lt;LocationURL&gt;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[I]</w:t>
            </w:r>
          </w:p>
        </w:tc>
        <w:tc>
          <w:tcPr>
            <w:tcW w:w="8820" w:type="dxa"/>
          </w:tcPr>
          <w:p w:rsidR="00033514" w:rsidRPr="00033514" w:rsidRDefault="00033514" w:rsidP="000E63D2">
            <w:pPr>
              <w:pStyle w:val="BodyTextIndent2"/>
              <w:numPr>
                <w:ilvl w:val="0"/>
                <w:numId w:val="5"/>
              </w:numPr>
              <w:rPr>
                <w:szCs w:val="20"/>
              </w:rPr>
            </w:pPr>
            <w:r w:rsidRPr="00033514">
              <w:rPr>
                <w:szCs w:val="20"/>
              </w:rPr>
              <w:t>Label is from &lt;Description Title=</w:t>
            </w:r>
          </w:p>
          <w:p w:rsidR="00033514" w:rsidRPr="00033514" w:rsidRDefault="00033514" w:rsidP="000E63D2">
            <w:pPr>
              <w:pStyle w:val="BodyTextIndent2"/>
              <w:numPr>
                <w:ilvl w:val="0"/>
                <w:numId w:val="5"/>
              </w:numPr>
              <w:rPr>
                <w:szCs w:val="20"/>
              </w:rPr>
            </w:pPr>
            <w:r w:rsidRPr="00033514">
              <w:rPr>
                <w:szCs w:val="20"/>
              </w:rPr>
              <w:t>If there is no description, this row should collapse</w:t>
            </w:r>
          </w:p>
          <w:p w:rsidR="00033514" w:rsidRPr="00033514" w:rsidRDefault="00033514" w:rsidP="000E63D2">
            <w:pPr>
              <w:pStyle w:val="BodyTextIndent2"/>
              <w:numPr>
                <w:ilvl w:val="0"/>
                <w:numId w:val="5"/>
              </w:numPr>
              <w:rPr>
                <w:szCs w:val="20"/>
              </w:rPr>
            </w:pPr>
            <w:r w:rsidRPr="00033514">
              <w:rPr>
                <w:szCs w:val="20"/>
              </w:rPr>
              <w:t>Description text is from &lt;Description&gt;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[J]</w:t>
            </w:r>
          </w:p>
        </w:tc>
        <w:tc>
          <w:tcPr>
            <w:tcW w:w="8820" w:type="dxa"/>
          </w:tcPr>
          <w:p w:rsidR="00033514" w:rsidRPr="00033514" w:rsidRDefault="00033514" w:rsidP="000E63D2">
            <w:pPr>
              <w:pStyle w:val="BodyTextIndent2"/>
              <w:numPr>
                <w:ilvl w:val="0"/>
                <w:numId w:val="6"/>
              </w:numPr>
              <w:rPr>
                <w:szCs w:val="20"/>
              </w:rPr>
            </w:pPr>
            <w:r w:rsidRPr="00033514">
              <w:rPr>
                <w:szCs w:val="20"/>
              </w:rPr>
              <w:t>This section should not display if there are no webcast streams to display</w:t>
            </w:r>
          </w:p>
          <w:p w:rsidR="00033514" w:rsidRPr="00033514" w:rsidRDefault="00033514" w:rsidP="000E63D2">
            <w:pPr>
              <w:pStyle w:val="BodyTextIndent2"/>
              <w:numPr>
                <w:ilvl w:val="0"/>
                <w:numId w:val="6"/>
              </w:numPr>
              <w:rPr>
                <w:szCs w:val="20"/>
              </w:rPr>
            </w:pPr>
            <w:r w:rsidRPr="00033514">
              <w:rPr>
                <w:szCs w:val="20"/>
              </w:rPr>
              <w:t>Label is from &lt;Webcasts SectionTitle=</w:t>
            </w:r>
          </w:p>
          <w:p w:rsidR="00033514" w:rsidRPr="00033514" w:rsidRDefault="00033514" w:rsidP="000E63D2">
            <w:pPr>
              <w:pStyle w:val="BodyTextIndent2"/>
              <w:numPr>
                <w:ilvl w:val="0"/>
                <w:numId w:val="6"/>
              </w:numPr>
              <w:rPr>
                <w:szCs w:val="20"/>
              </w:rPr>
            </w:pPr>
            <w:r w:rsidRPr="00033514">
              <w:rPr>
                <w:szCs w:val="20"/>
              </w:rPr>
              <w:t xml:space="preserve">If there are no webcasts with displayable streams, the entire Webcast Presentations section is not displayed.  </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[K]</w:t>
            </w:r>
          </w:p>
        </w:tc>
        <w:tc>
          <w:tcPr>
            <w:tcW w:w="8820" w:type="dxa"/>
          </w:tcPr>
          <w:p w:rsidR="00033514" w:rsidRPr="00033514" w:rsidRDefault="00033514" w:rsidP="000E63D2">
            <w:pPr>
              <w:pStyle w:val="BodyTextIndent2"/>
              <w:numPr>
                <w:ilvl w:val="0"/>
                <w:numId w:val="7"/>
              </w:numPr>
              <w:rPr>
                <w:szCs w:val="20"/>
              </w:rPr>
            </w:pPr>
            <w:r w:rsidRPr="00033514">
              <w:rPr>
                <w:szCs w:val="20"/>
              </w:rPr>
              <w:t>This column is hidden if &lt;Webcasts DisplayFormats=”No”</w:t>
            </w:r>
          </w:p>
          <w:p w:rsidR="00033514" w:rsidRPr="00033514" w:rsidRDefault="00033514" w:rsidP="000E63D2">
            <w:pPr>
              <w:pStyle w:val="BodyTextIndent2"/>
              <w:numPr>
                <w:ilvl w:val="0"/>
                <w:numId w:val="7"/>
              </w:numPr>
              <w:rPr>
                <w:szCs w:val="20"/>
              </w:rPr>
            </w:pPr>
            <w:r w:rsidRPr="00033514">
              <w:rPr>
                <w:szCs w:val="20"/>
              </w:rPr>
              <w:t>“Available Formats” is hardcoded.  Download plug-in text is from &lt;WebcastDisplayFormatsText&gt;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lastRenderedPageBreak/>
              <w:t>[L]</w:t>
            </w:r>
          </w:p>
        </w:tc>
        <w:tc>
          <w:tcPr>
            <w:tcW w:w="8820" w:type="dxa"/>
          </w:tcPr>
          <w:p w:rsidR="00033514" w:rsidRPr="00033514" w:rsidRDefault="00033514" w:rsidP="000E63D2">
            <w:pPr>
              <w:pStyle w:val="BodyTextIndent2"/>
              <w:numPr>
                <w:ilvl w:val="0"/>
                <w:numId w:val="8"/>
              </w:numPr>
              <w:rPr>
                <w:szCs w:val="20"/>
              </w:rPr>
            </w:pPr>
            <w:r w:rsidRPr="00033514">
              <w:rPr>
                <w:szCs w:val="20"/>
              </w:rPr>
              <w:t>Icon is displayed if &lt;WebcastIconURL Display=”Yes”&gt;.  Icon does not link to anything</w:t>
            </w:r>
          </w:p>
          <w:p w:rsidR="00033514" w:rsidRPr="00033514" w:rsidRDefault="00033514" w:rsidP="000E63D2">
            <w:pPr>
              <w:pStyle w:val="BodyTextIndent2"/>
              <w:numPr>
                <w:ilvl w:val="0"/>
                <w:numId w:val="8"/>
              </w:numPr>
              <w:rPr>
                <w:szCs w:val="20"/>
              </w:rPr>
            </w:pPr>
            <w:r w:rsidRPr="00033514">
              <w:rPr>
                <w:szCs w:val="20"/>
              </w:rPr>
              <w:t>Icon URL is from &lt;WebcastIconURL&gt;</w:t>
            </w:r>
          </w:p>
          <w:p w:rsidR="00033514" w:rsidRPr="00033514" w:rsidRDefault="00033514" w:rsidP="000E63D2">
            <w:pPr>
              <w:pStyle w:val="BodyTextIndent2"/>
              <w:numPr>
                <w:ilvl w:val="0"/>
                <w:numId w:val="8"/>
              </w:numPr>
              <w:rPr>
                <w:szCs w:val="20"/>
              </w:rPr>
            </w:pPr>
            <w:r w:rsidRPr="00033514">
              <w:rPr>
                <w:szCs w:val="20"/>
              </w:rPr>
              <w:t>Icon is vertically aligned=middle amongst the rows for each stream</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[M]</w:t>
            </w:r>
          </w:p>
        </w:tc>
        <w:tc>
          <w:tcPr>
            <w:tcW w:w="8820" w:type="dxa"/>
          </w:tcPr>
          <w:p w:rsidR="00033514" w:rsidRPr="00033514" w:rsidRDefault="00033514" w:rsidP="000E63D2">
            <w:pPr>
              <w:pStyle w:val="BodyTextIndent2"/>
              <w:numPr>
                <w:ilvl w:val="0"/>
                <w:numId w:val="9"/>
              </w:numPr>
              <w:rPr>
                <w:szCs w:val="20"/>
              </w:rPr>
            </w:pPr>
            <w:r w:rsidRPr="00033514">
              <w:rPr>
                <w:szCs w:val="20"/>
              </w:rPr>
              <w:t xml:space="preserve">If current time is within the &lt;Stream&gt; Display Start and End dates/times, link text is from &lt;LinkLabel&gt;.  </w:t>
            </w:r>
          </w:p>
          <w:p w:rsidR="00033514" w:rsidRPr="00033514" w:rsidRDefault="00033514" w:rsidP="000E63D2">
            <w:pPr>
              <w:pStyle w:val="BodyTextIndent2"/>
              <w:numPr>
                <w:ilvl w:val="0"/>
                <w:numId w:val="9"/>
              </w:numPr>
              <w:rPr>
                <w:szCs w:val="20"/>
              </w:rPr>
            </w:pPr>
            <w:r w:rsidRPr="00033514">
              <w:rPr>
                <w:szCs w:val="20"/>
              </w:rPr>
              <w:t>If &lt;Stream RegistrationRequired=”Yes”, then user must first go to the registration screen before being presented with the stream</w:t>
            </w:r>
          </w:p>
          <w:p w:rsidR="00033514" w:rsidRPr="00033514" w:rsidRDefault="00033514" w:rsidP="000E63D2">
            <w:pPr>
              <w:pStyle w:val="BodyTextIndent2"/>
              <w:numPr>
                <w:ilvl w:val="0"/>
                <w:numId w:val="9"/>
              </w:numPr>
              <w:rPr>
                <w:szCs w:val="20"/>
              </w:rPr>
            </w:pPr>
            <w:r w:rsidRPr="00033514">
              <w:rPr>
                <w:szCs w:val="20"/>
              </w:rPr>
              <w:t>If &lt;Stream RegistrationRequired=”No”, then user would like to the appropriate Webcast player</w:t>
            </w:r>
          </w:p>
          <w:p w:rsidR="00033514" w:rsidRPr="00033514" w:rsidRDefault="00033514" w:rsidP="000E63D2">
            <w:pPr>
              <w:pStyle w:val="BodyTextIndent2"/>
              <w:numPr>
                <w:ilvl w:val="0"/>
                <w:numId w:val="9"/>
              </w:numPr>
              <w:rPr>
                <w:szCs w:val="20"/>
              </w:rPr>
            </w:pPr>
            <w:r w:rsidRPr="00033514">
              <w:rPr>
                <w:szCs w:val="20"/>
              </w:rPr>
              <w:t>If &lt;Stream&gt; &lt;URL Stream=”Yes”, the user should link to the appropriate Webcast player link based on the &lt;Webcast Type=” “ attribute.  For example, the client may have different player windows for a Basic and Enhanced players.  If URL Stream=”No”, the user would go to the link defined in the &lt;Stream&gt; &lt;URL&gt;.  Please see below for an example of the current Basic Audio player</w:t>
            </w:r>
          </w:p>
          <w:p w:rsidR="00033514" w:rsidRPr="00033514" w:rsidRDefault="00033514" w:rsidP="000E63D2">
            <w:pPr>
              <w:pStyle w:val="BodyTextIndent2"/>
              <w:numPr>
                <w:ilvl w:val="0"/>
                <w:numId w:val="9"/>
              </w:numPr>
              <w:rPr>
                <w:szCs w:val="20"/>
              </w:rPr>
            </w:pPr>
            <w:r w:rsidRPr="00033514">
              <w:rPr>
                <w:szCs w:val="20"/>
              </w:rPr>
              <w:t>The size of the link window is set using the LinkWindowMinWidth, LinkWindowMinHeight and LinkWindowTarget.  For example, if these values are defined, the new window should open up using these values.  If registration is required first, the user should be presented the registration page as a full page, and after registration, be returned to the particular event details page they were on and also open the player window.</w:t>
            </w:r>
          </w:p>
          <w:p w:rsidR="00033514" w:rsidRPr="00033514" w:rsidRDefault="00033514" w:rsidP="000E63D2">
            <w:pPr>
              <w:pStyle w:val="BodyTextIndent2"/>
              <w:numPr>
                <w:ilvl w:val="0"/>
                <w:numId w:val="9"/>
              </w:numPr>
              <w:rPr>
                <w:szCs w:val="20"/>
              </w:rPr>
            </w:pPr>
            <w:r w:rsidRPr="00033514">
              <w:rPr>
                <w:szCs w:val="20"/>
              </w:rPr>
              <w:t>The Registration module/page should remember if a user has already registered for an event.  A node could be added to the control section called “UserProfileVerificationDuration” which is the number of hours the user’s registration would be valid until he/she would need to register again.  This should be based on the event ID of the child event (the user registers for the webcast itself, not the earnings release???)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[N]</w:t>
            </w:r>
          </w:p>
        </w:tc>
        <w:tc>
          <w:tcPr>
            <w:tcW w:w="8820" w:type="dxa"/>
          </w:tcPr>
          <w:p w:rsidR="00033514" w:rsidRPr="00033514" w:rsidRDefault="00033514" w:rsidP="000E63D2">
            <w:pPr>
              <w:pStyle w:val="BodyTextIndent2"/>
              <w:numPr>
                <w:ilvl w:val="0"/>
                <w:numId w:val="10"/>
              </w:numPr>
              <w:rPr>
                <w:szCs w:val="20"/>
              </w:rPr>
            </w:pPr>
            <w:r w:rsidRPr="00033514">
              <w:rPr>
                <w:szCs w:val="20"/>
              </w:rPr>
              <w:t>The format icon image source is &lt;EncodingIconURL&gt;</w:t>
            </w:r>
          </w:p>
          <w:p w:rsidR="00033514" w:rsidRPr="00033514" w:rsidRDefault="00033514" w:rsidP="000E63D2">
            <w:pPr>
              <w:pStyle w:val="BodyTextIndent2"/>
              <w:numPr>
                <w:ilvl w:val="0"/>
                <w:numId w:val="10"/>
              </w:numPr>
              <w:rPr>
                <w:szCs w:val="20"/>
              </w:rPr>
            </w:pPr>
            <w:r w:rsidRPr="00033514">
              <w:rPr>
                <w:szCs w:val="20"/>
              </w:rPr>
              <w:t>The Icon Label is &lt;EncodingDescription&gt;</w:t>
            </w:r>
          </w:p>
          <w:p w:rsidR="00033514" w:rsidRPr="00033514" w:rsidRDefault="00033514" w:rsidP="000E63D2">
            <w:pPr>
              <w:pStyle w:val="BodyTextIndent2"/>
              <w:numPr>
                <w:ilvl w:val="0"/>
                <w:numId w:val="10"/>
              </w:numPr>
              <w:rPr>
                <w:szCs w:val="20"/>
              </w:rPr>
            </w:pPr>
            <w:r w:rsidRPr="00033514">
              <w:rPr>
                <w:szCs w:val="20"/>
              </w:rPr>
              <w:t>The Icon and the label link to &lt;EncodingSoftwareURL&gt;</w:t>
            </w:r>
          </w:p>
          <w:p w:rsidR="00033514" w:rsidRPr="00033514" w:rsidRDefault="00033514" w:rsidP="000E63D2">
            <w:pPr>
              <w:pStyle w:val="BodyTextIndent2"/>
              <w:numPr>
                <w:ilvl w:val="0"/>
                <w:numId w:val="10"/>
              </w:numPr>
              <w:rPr>
                <w:szCs w:val="20"/>
              </w:rPr>
            </w:pPr>
            <w:r w:rsidRPr="00033514">
              <w:rPr>
                <w:szCs w:val="20"/>
              </w:rPr>
              <w:t>Each webcast may have multiple formats if we link to a third party</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[O]</w:t>
            </w:r>
          </w:p>
        </w:tc>
        <w:tc>
          <w:tcPr>
            <w:tcW w:w="8820" w:type="dxa"/>
          </w:tcPr>
          <w:p w:rsidR="00033514" w:rsidRPr="00033514" w:rsidRDefault="00033514" w:rsidP="000E63D2">
            <w:pPr>
              <w:pStyle w:val="BodyTextIndent2"/>
              <w:numPr>
                <w:ilvl w:val="0"/>
                <w:numId w:val="11"/>
              </w:numPr>
              <w:rPr>
                <w:szCs w:val="20"/>
              </w:rPr>
            </w:pPr>
            <w:r w:rsidRPr="00033514">
              <w:rPr>
                <w:szCs w:val="20"/>
              </w:rPr>
              <w:t>If no indexed archives are available, this row collapses</w:t>
            </w:r>
          </w:p>
          <w:p w:rsidR="00033514" w:rsidRPr="00033514" w:rsidRDefault="00033514" w:rsidP="000E63D2">
            <w:pPr>
              <w:pStyle w:val="BodyTextIndent2"/>
              <w:numPr>
                <w:ilvl w:val="0"/>
                <w:numId w:val="11"/>
              </w:numPr>
              <w:rPr>
                <w:szCs w:val="20"/>
              </w:rPr>
            </w:pPr>
            <w:r w:rsidRPr="00033514">
              <w:rPr>
                <w:szCs w:val="20"/>
              </w:rPr>
              <w:t xml:space="preserve">Section # is based on &lt;Index DisplayOrder and Index=”Yes”.  If &lt;Index Section=”Yes’, the index receives the “Section label.  If Index Section=”No”, the index receives the “Entire event” label.  </w:t>
            </w:r>
            <w:smartTag w:uri="urn:schemas-microsoft-com:office:smarttags" w:element="City">
              <w:smartTag w:uri="urn:schemas-microsoft-com:office:smarttags" w:element="place">
                <w:r w:rsidRPr="00033514">
                  <w:rPr>
                    <w:szCs w:val="20"/>
                  </w:rPr>
                  <w:t>Phoenix</w:t>
                </w:r>
              </w:smartTag>
            </w:smartTag>
            <w:r w:rsidRPr="00033514">
              <w:rPr>
                <w:szCs w:val="20"/>
              </w:rPr>
              <w:t xml:space="preserve"> should keep track of which section number is being presented.</w:t>
            </w:r>
          </w:p>
          <w:p w:rsidR="00033514" w:rsidRPr="00033514" w:rsidRDefault="00033514" w:rsidP="000E63D2">
            <w:pPr>
              <w:pStyle w:val="BodyTextIndent2"/>
              <w:numPr>
                <w:ilvl w:val="0"/>
                <w:numId w:val="11"/>
              </w:numPr>
              <w:rPr>
                <w:szCs w:val="20"/>
              </w:rPr>
            </w:pPr>
            <w:r w:rsidRPr="00033514">
              <w:rPr>
                <w:szCs w:val="20"/>
              </w:rPr>
              <w:t>Index name value is from &lt;Description&gt;</w:t>
            </w:r>
          </w:p>
          <w:p w:rsidR="00033514" w:rsidRPr="00033514" w:rsidRDefault="00033514" w:rsidP="000E63D2">
            <w:pPr>
              <w:pStyle w:val="BodyTextIndent2"/>
              <w:numPr>
                <w:ilvl w:val="0"/>
                <w:numId w:val="11"/>
              </w:numPr>
              <w:rPr>
                <w:szCs w:val="20"/>
              </w:rPr>
            </w:pPr>
            <w:r w:rsidRPr="00033514">
              <w:rPr>
                <w:szCs w:val="20"/>
              </w:rPr>
              <w:t>Index name value link goes to the player window for the Index archive</w:t>
            </w:r>
          </w:p>
          <w:p w:rsidR="00033514" w:rsidRPr="00033514" w:rsidRDefault="00033514" w:rsidP="000E63D2">
            <w:pPr>
              <w:pStyle w:val="BodyTextIndent2"/>
              <w:numPr>
                <w:ilvl w:val="0"/>
                <w:numId w:val="11"/>
              </w:numPr>
              <w:rPr>
                <w:szCs w:val="20"/>
              </w:rPr>
            </w:pPr>
            <w:r w:rsidRPr="00033514">
              <w:rPr>
                <w:szCs w:val="20"/>
              </w:rPr>
              <w:t>The min value is from &lt;Index MinutesDuration&gt; with a “min.” label.  The sec. value is from the &lt;Index SecondsDuration&gt;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[P]</w:t>
            </w:r>
          </w:p>
        </w:tc>
        <w:tc>
          <w:tcPr>
            <w:tcW w:w="8820" w:type="dxa"/>
          </w:tcPr>
          <w:p w:rsidR="00033514" w:rsidRPr="00033514" w:rsidRDefault="00033514" w:rsidP="000E63D2">
            <w:pPr>
              <w:pStyle w:val="BodyTextIndent2"/>
              <w:numPr>
                <w:ilvl w:val="0"/>
                <w:numId w:val="12"/>
              </w:numPr>
              <w:rPr>
                <w:szCs w:val="20"/>
              </w:rPr>
            </w:pPr>
            <w:r w:rsidRPr="00033514">
              <w:rPr>
                <w:szCs w:val="20"/>
              </w:rPr>
              <w:t>If &lt;Webcasts DisplayLinkToAudioArchives=”Yes”, this page links to the Audio Archive page.  If value=”No”, this row collapses</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[Q]</w:t>
            </w:r>
          </w:p>
        </w:tc>
        <w:tc>
          <w:tcPr>
            <w:tcW w:w="8820" w:type="dxa"/>
          </w:tcPr>
          <w:p w:rsidR="00033514" w:rsidRPr="00033514" w:rsidRDefault="00033514" w:rsidP="000E63D2">
            <w:pPr>
              <w:pStyle w:val="BodyTextIndent2"/>
              <w:numPr>
                <w:ilvl w:val="0"/>
                <w:numId w:val="12"/>
              </w:numPr>
              <w:rPr>
                <w:szCs w:val="20"/>
              </w:rPr>
            </w:pPr>
            <w:r w:rsidRPr="00033514">
              <w:rPr>
                <w:szCs w:val="20"/>
              </w:rPr>
              <w:t>Display this section if any supporting materials are being displayed</w:t>
            </w:r>
          </w:p>
          <w:p w:rsidR="00033514" w:rsidRPr="00033514" w:rsidRDefault="00033514" w:rsidP="000E63D2">
            <w:pPr>
              <w:pStyle w:val="BodyTextIndent2"/>
              <w:numPr>
                <w:ilvl w:val="0"/>
                <w:numId w:val="12"/>
              </w:numPr>
              <w:rPr>
                <w:szCs w:val="20"/>
              </w:rPr>
            </w:pPr>
            <w:r w:rsidRPr="00033514">
              <w:rPr>
                <w:szCs w:val="20"/>
              </w:rPr>
              <w:t>Label is from &lt;SupportMaterials SectionTitle= value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[R]</w:t>
            </w:r>
          </w:p>
        </w:tc>
        <w:tc>
          <w:tcPr>
            <w:tcW w:w="8820" w:type="dxa"/>
          </w:tcPr>
          <w:p w:rsidR="00033514" w:rsidRPr="00033514" w:rsidRDefault="007B0CFF" w:rsidP="000E63D2">
            <w:pPr>
              <w:pStyle w:val="BodyTextIndent2"/>
              <w:numPr>
                <w:ilvl w:val="0"/>
                <w:numId w:val="13"/>
              </w:numPr>
              <w:rPr>
                <w:szCs w:val="20"/>
              </w:rPr>
            </w:pPr>
            <w:r>
              <w:rPr>
                <w:szCs w:val="20"/>
              </w:rPr>
              <w:t>If &lt;Support</w:t>
            </w:r>
            <w:r w:rsidR="00033514" w:rsidRPr="00033514">
              <w:rPr>
                <w:szCs w:val="20"/>
              </w:rPr>
              <w:t>Materials DisplayFormats=”Yes”, display this column.  Column title is always “Available Formats”</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[S]</w:t>
            </w:r>
          </w:p>
        </w:tc>
        <w:tc>
          <w:tcPr>
            <w:tcW w:w="8820" w:type="dxa"/>
          </w:tcPr>
          <w:p w:rsidR="00033514" w:rsidRPr="00033514" w:rsidRDefault="00033514" w:rsidP="000E63D2">
            <w:pPr>
              <w:pStyle w:val="BodyTextIndent2"/>
              <w:numPr>
                <w:ilvl w:val="0"/>
                <w:numId w:val="13"/>
              </w:numPr>
              <w:rPr>
                <w:szCs w:val="20"/>
              </w:rPr>
            </w:pPr>
            <w:r w:rsidRPr="00033514">
              <w:rPr>
                <w:szCs w:val="20"/>
              </w:rPr>
              <w:t>Depends on the item type on how it opens up</w:t>
            </w:r>
          </w:p>
          <w:p w:rsidR="00033514" w:rsidRPr="00033514" w:rsidRDefault="00033514" w:rsidP="000E63D2">
            <w:pPr>
              <w:pStyle w:val="BodyTextIndent2"/>
              <w:numPr>
                <w:ilvl w:val="0"/>
                <w:numId w:val="13"/>
              </w:numPr>
              <w:rPr>
                <w:szCs w:val="20"/>
              </w:rPr>
            </w:pPr>
            <w:r w:rsidRPr="00033514">
              <w:rPr>
                <w:szCs w:val="20"/>
              </w:rPr>
              <w:t>If registration is enable for the item, user passes through registration screen first before being presented with the item</w:t>
            </w:r>
          </w:p>
          <w:p w:rsidR="00033514" w:rsidRPr="00033514" w:rsidRDefault="00033514" w:rsidP="000E63D2">
            <w:pPr>
              <w:pStyle w:val="BodyTextIndent2"/>
              <w:numPr>
                <w:ilvl w:val="0"/>
                <w:numId w:val="13"/>
              </w:numPr>
              <w:rPr>
                <w:szCs w:val="20"/>
              </w:rPr>
            </w:pPr>
            <w:r w:rsidRPr="00033514">
              <w:rPr>
                <w:szCs w:val="20"/>
              </w:rPr>
              <w:t xml:space="preserve">Some like News Releases open up with a link to another </w:t>
            </w:r>
            <w:smartTag w:uri="urn:schemas-microsoft-com:office:smarttags" w:element="City">
              <w:smartTag w:uri="urn:schemas-microsoft-com:office:smarttags" w:element="place">
                <w:r w:rsidRPr="00033514">
                  <w:rPr>
                    <w:szCs w:val="20"/>
                  </w:rPr>
                  <w:t>Phoenix</w:t>
                </w:r>
              </w:smartTag>
            </w:smartTag>
            <w:r w:rsidRPr="00033514">
              <w:rPr>
                <w:szCs w:val="20"/>
              </w:rPr>
              <w:t xml:space="preserve"> page passing the release ID (if registration is not enabled)</w:t>
            </w:r>
          </w:p>
          <w:p w:rsidR="00033514" w:rsidRPr="00033514" w:rsidRDefault="00033514" w:rsidP="000E63D2">
            <w:pPr>
              <w:pStyle w:val="BodyTextIndent2"/>
              <w:numPr>
                <w:ilvl w:val="0"/>
                <w:numId w:val="13"/>
              </w:numPr>
              <w:rPr>
                <w:szCs w:val="20"/>
              </w:rPr>
            </w:pPr>
            <w:r w:rsidRPr="00033514">
              <w:rPr>
                <w:szCs w:val="20"/>
              </w:rPr>
              <w:t>Other Item Types like “Audio Archive” open up with the indexed webcast player</w:t>
            </w:r>
          </w:p>
          <w:p w:rsidR="00033514" w:rsidRPr="00033514" w:rsidRDefault="00033514" w:rsidP="000E63D2">
            <w:pPr>
              <w:pStyle w:val="BodyTextIndent2"/>
              <w:numPr>
                <w:ilvl w:val="0"/>
                <w:numId w:val="13"/>
              </w:numPr>
              <w:rPr>
                <w:szCs w:val="20"/>
              </w:rPr>
            </w:pPr>
            <w:r w:rsidRPr="00033514">
              <w:rPr>
                <w:szCs w:val="20"/>
              </w:rPr>
              <w:t xml:space="preserve">Item Types like “Presentation”, “Annual Report” and Financial Report” will open up the document in another window (Word, PowerPoint, Acrobat, etc.), unless </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[T]</w:t>
            </w:r>
          </w:p>
        </w:tc>
        <w:tc>
          <w:tcPr>
            <w:tcW w:w="8820" w:type="dxa"/>
          </w:tcPr>
          <w:p w:rsidR="00033514" w:rsidRPr="00033514" w:rsidRDefault="00033514" w:rsidP="000E63D2">
            <w:pPr>
              <w:pStyle w:val="BodyTextIndent2"/>
              <w:numPr>
                <w:ilvl w:val="0"/>
                <w:numId w:val="13"/>
              </w:numPr>
              <w:rPr>
                <w:szCs w:val="20"/>
              </w:rPr>
            </w:pPr>
            <w:r w:rsidRPr="00033514">
              <w:rPr>
                <w:szCs w:val="20"/>
              </w:rPr>
              <w:t xml:space="preserve">Row collapses if &lt;FutureEvents Display=”No”&gt; </w:t>
            </w:r>
          </w:p>
          <w:p w:rsidR="00033514" w:rsidRPr="00033514" w:rsidRDefault="00033514" w:rsidP="000E63D2">
            <w:pPr>
              <w:pStyle w:val="BodyTextIndent2"/>
              <w:numPr>
                <w:ilvl w:val="0"/>
                <w:numId w:val="13"/>
              </w:numPr>
              <w:rPr>
                <w:szCs w:val="20"/>
              </w:rPr>
            </w:pPr>
            <w:r w:rsidRPr="00033514">
              <w:rPr>
                <w:szCs w:val="20"/>
              </w:rPr>
              <w:t>“Future Events” label is from &lt;FutureEvents Title=”</w:t>
            </w:r>
          </w:p>
          <w:p w:rsidR="00033514" w:rsidRPr="00033514" w:rsidRDefault="00033514" w:rsidP="000E63D2">
            <w:pPr>
              <w:pStyle w:val="BodyTextIndent2"/>
              <w:numPr>
                <w:ilvl w:val="0"/>
                <w:numId w:val="13"/>
              </w:numPr>
              <w:rPr>
                <w:szCs w:val="20"/>
              </w:rPr>
            </w:pPr>
            <w:r w:rsidRPr="00033514">
              <w:rPr>
                <w:szCs w:val="20"/>
              </w:rPr>
              <w:t>Future events text is from &lt;FutureEvents&gt;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[U]</w:t>
            </w:r>
          </w:p>
        </w:tc>
        <w:tc>
          <w:tcPr>
            <w:tcW w:w="8820" w:type="dxa"/>
          </w:tcPr>
          <w:p w:rsidR="00033514" w:rsidRPr="00033514" w:rsidRDefault="00033514" w:rsidP="000E63D2">
            <w:pPr>
              <w:pStyle w:val="BodyTextIndent2"/>
              <w:numPr>
                <w:ilvl w:val="0"/>
                <w:numId w:val="14"/>
              </w:numPr>
              <w:rPr>
                <w:szCs w:val="20"/>
              </w:rPr>
            </w:pPr>
            <w:r w:rsidRPr="00033514">
              <w:rPr>
                <w:szCs w:val="20"/>
              </w:rPr>
              <w:t>Row collapses if &lt;WebcastDisclaimer&gt; is null</w:t>
            </w:r>
          </w:p>
          <w:p w:rsidR="00033514" w:rsidRPr="00033514" w:rsidRDefault="00033514" w:rsidP="000E63D2">
            <w:pPr>
              <w:pStyle w:val="BodyTextIndent2"/>
              <w:numPr>
                <w:ilvl w:val="0"/>
                <w:numId w:val="14"/>
              </w:numPr>
              <w:rPr>
                <w:szCs w:val="20"/>
              </w:rPr>
            </w:pPr>
            <w:r w:rsidRPr="00033514">
              <w:rPr>
                <w:szCs w:val="20"/>
              </w:rPr>
              <w:lastRenderedPageBreak/>
              <w:t>Value is &lt;WebcastDisclaimer&gt; if not null</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lastRenderedPageBreak/>
              <w:t>[V]</w:t>
            </w:r>
          </w:p>
        </w:tc>
        <w:tc>
          <w:tcPr>
            <w:tcW w:w="8820" w:type="dxa"/>
          </w:tcPr>
          <w:p w:rsidR="00033514" w:rsidRPr="00033514" w:rsidRDefault="00033514" w:rsidP="000E63D2">
            <w:pPr>
              <w:pStyle w:val="BodyTextIndent2"/>
              <w:numPr>
                <w:ilvl w:val="0"/>
                <w:numId w:val="14"/>
              </w:numPr>
              <w:rPr>
                <w:szCs w:val="20"/>
              </w:rPr>
            </w:pPr>
            <w:r w:rsidRPr="00033514">
              <w:rPr>
                <w:szCs w:val="20"/>
              </w:rPr>
              <w:t>Row collapses if &lt;EventSponsorInfo&gt; is null</w:t>
            </w:r>
          </w:p>
          <w:p w:rsidR="00033514" w:rsidRPr="00033514" w:rsidRDefault="00033514" w:rsidP="000E63D2">
            <w:pPr>
              <w:pStyle w:val="BodyTextIndent2"/>
              <w:numPr>
                <w:ilvl w:val="0"/>
                <w:numId w:val="14"/>
              </w:numPr>
              <w:rPr>
                <w:szCs w:val="20"/>
              </w:rPr>
            </w:pPr>
            <w:r w:rsidRPr="00033514">
              <w:rPr>
                <w:szCs w:val="20"/>
              </w:rPr>
              <w:t>Value is from &lt;EventSponsorInfo&gt;</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[W]</w:t>
            </w:r>
          </w:p>
        </w:tc>
        <w:tc>
          <w:tcPr>
            <w:tcW w:w="8820" w:type="dxa"/>
          </w:tcPr>
          <w:p w:rsidR="00033514" w:rsidRPr="00033514" w:rsidRDefault="00033514" w:rsidP="000E63D2">
            <w:pPr>
              <w:pStyle w:val="BodyTextIndent2"/>
              <w:numPr>
                <w:ilvl w:val="0"/>
                <w:numId w:val="15"/>
              </w:numPr>
              <w:rPr>
                <w:szCs w:val="20"/>
              </w:rPr>
            </w:pPr>
            <w:r w:rsidRPr="00033514">
              <w:rPr>
                <w:szCs w:val="20"/>
              </w:rPr>
              <w:t>If “Discussion Topic” is enabled within the registration SBT then the section should be included on the events details page</w:t>
            </w:r>
          </w:p>
          <w:p w:rsidR="00033514" w:rsidRPr="00033514" w:rsidRDefault="00033514" w:rsidP="000E63D2">
            <w:pPr>
              <w:pStyle w:val="BodyTextIndent2"/>
              <w:numPr>
                <w:ilvl w:val="0"/>
                <w:numId w:val="15"/>
              </w:numPr>
              <w:rPr>
                <w:szCs w:val="20"/>
              </w:rPr>
            </w:pPr>
            <w:r w:rsidRPr="00033514">
              <w:rPr>
                <w:szCs w:val="20"/>
              </w:rPr>
              <w:t>If current time is &lt; Event End time, display this row.  If current time is after event end time, do not display this row and collapse the row.</w:t>
            </w:r>
          </w:p>
          <w:p w:rsidR="00033514" w:rsidRPr="00033514" w:rsidRDefault="00033514" w:rsidP="000E63D2">
            <w:pPr>
              <w:pStyle w:val="BodyTextIndent2"/>
              <w:numPr>
                <w:ilvl w:val="0"/>
                <w:numId w:val="15"/>
              </w:numPr>
              <w:rPr>
                <w:szCs w:val="20"/>
              </w:rPr>
            </w:pPr>
            <w:r w:rsidRPr="00033514">
              <w:rPr>
                <w:szCs w:val="20"/>
              </w:rPr>
              <w:t>“Submit a Topic for Discussion” is from &lt;SubmitTopic Title=</w:t>
            </w:r>
          </w:p>
          <w:p w:rsidR="00033514" w:rsidRPr="00033514" w:rsidRDefault="00033514" w:rsidP="000E63D2">
            <w:pPr>
              <w:pStyle w:val="BodyTextIndent2"/>
              <w:numPr>
                <w:ilvl w:val="0"/>
                <w:numId w:val="15"/>
              </w:numPr>
              <w:rPr>
                <w:szCs w:val="20"/>
              </w:rPr>
            </w:pPr>
            <w:r w:rsidRPr="00033514">
              <w:rPr>
                <w:szCs w:val="20"/>
              </w:rPr>
              <w:t>Registration label is from &lt;SubmitTopic Label= and will link to the registration page.  Once Registration is completed, they will be returned to the event detail page from which registration was accessed.</w:t>
            </w:r>
          </w:p>
          <w:p w:rsidR="00033514" w:rsidRPr="00033514" w:rsidRDefault="00033514" w:rsidP="000E63D2">
            <w:pPr>
              <w:pStyle w:val="BodyTextIndent2"/>
              <w:numPr>
                <w:ilvl w:val="0"/>
                <w:numId w:val="15"/>
              </w:numPr>
              <w:rPr>
                <w:szCs w:val="20"/>
              </w:rPr>
            </w:pPr>
            <w:r w:rsidRPr="00033514">
              <w:rPr>
                <w:szCs w:val="20"/>
              </w:rPr>
              <w:t>Text after “Registration” label is from &lt;SubmitTopic&gt; value</w:t>
            </w:r>
          </w:p>
        </w:tc>
      </w:tr>
      <w:tr w:rsidR="00033514" w:rsidRPr="00033514">
        <w:tc>
          <w:tcPr>
            <w:tcW w:w="720" w:type="dxa"/>
          </w:tcPr>
          <w:p w:rsidR="00033514" w:rsidRPr="00033514" w:rsidRDefault="00033514" w:rsidP="00033514">
            <w:pPr>
              <w:pStyle w:val="BodyTextIndent2"/>
              <w:ind w:left="0" w:firstLine="0"/>
              <w:rPr>
                <w:szCs w:val="20"/>
              </w:rPr>
            </w:pPr>
            <w:r w:rsidRPr="00033514">
              <w:rPr>
                <w:szCs w:val="20"/>
              </w:rPr>
              <w:t>[X]</w:t>
            </w:r>
          </w:p>
        </w:tc>
        <w:tc>
          <w:tcPr>
            <w:tcW w:w="8820" w:type="dxa"/>
          </w:tcPr>
          <w:p w:rsidR="00033514" w:rsidRPr="00033514" w:rsidRDefault="00033514" w:rsidP="000E63D2">
            <w:pPr>
              <w:pStyle w:val="BodyTextIndent2"/>
              <w:numPr>
                <w:ilvl w:val="0"/>
                <w:numId w:val="15"/>
              </w:numPr>
              <w:rPr>
                <w:szCs w:val="20"/>
              </w:rPr>
            </w:pPr>
            <w:r w:rsidRPr="00033514">
              <w:rPr>
                <w:szCs w:val="20"/>
              </w:rPr>
              <w:t>If Email Reminder is enabled &lt;EmailReminder DisplayEventDetails=”Yes” then the section should be included on the events details page if the current time is less than the event start time</w:t>
            </w:r>
          </w:p>
          <w:p w:rsidR="00033514" w:rsidRPr="00033514" w:rsidRDefault="00033514" w:rsidP="000E63D2">
            <w:pPr>
              <w:pStyle w:val="BodyTextIndent2"/>
              <w:numPr>
                <w:ilvl w:val="0"/>
                <w:numId w:val="15"/>
              </w:numPr>
              <w:rPr>
                <w:szCs w:val="20"/>
              </w:rPr>
            </w:pPr>
            <w:r w:rsidRPr="00033514">
              <w:rPr>
                <w:szCs w:val="20"/>
              </w:rPr>
              <w:t>The value of the reminder days is from &lt;EmailReminder DaysPrior=” “value</w:t>
            </w:r>
          </w:p>
          <w:p w:rsidR="00033514" w:rsidRPr="00033514" w:rsidRDefault="00033514" w:rsidP="000E63D2">
            <w:pPr>
              <w:pStyle w:val="BodyTextIndent2"/>
              <w:numPr>
                <w:ilvl w:val="0"/>
                <w:numId w:val="15"/>
              </w:numPr>
              <w:rPr>
                <w:szCs w:val="20"/>
              </w:rPr>
            </w:pPr>
            <w:r w:rsidRPr="00033514">
              <w:rPr>
                <w:szCs w:val="20"/>
              </w:rPr>
              <w:t>If the current time &gt; event start time, this information is not displayed and the associated rows collapse</w:t>
            </w:r>
          </w:p>
        </w:tc>
      </w:tr>
    </w:tbl>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FF0000"/>
          <w:sz w:val="20"/>
          <w:szCs w:val="20"/>
        </w:rPr>
      </w:pPr>
      <w:r w:rsidRPr="00033514">
        <w:rPr>
          <w:rFonts w:ascii="Arial" w:hAnsi="Arial" w:cs="Arial"/>
          <w:b/>
          <w:color w:val="FF0000"/>
          <w:sz w:val="20"/>
          <w:szCs w:val="20"/>
        </w:rPr>
        <w:t>NOTE:</w:t>
      </w:r>
      <w:r w:rsidRPr="00033514">
        <w:rPr>
          <w:rFonts w:ascii="Arial" w:hAnsi="Arial" w:cs="Arial"/>
          <w:color w:val="FF0000"/>
          <w:sz w:val="20"/>
          <w:szCs w:val="20"/>
        </w:rPr>
        <w:t xml:space="preserve"> When ProductType=”Non-CCBN Product” (IRXML/Events/Event/Webcasts/Webcast/Streams/Stream@ProductType), open the URL (usually 3</w:t>
      </w:r>
      <w:r w:rsidRPr="00033514">
        <w:rPr>
          <w:rFonts w:ascii="Arial" w:hAnsi="Arial" w:cs="Arial"/>
          <w:color w:val="FF0000"/>
          <w:sz w:val="20"/>
          <w:szCs w:val="20"/>
          <w:vertAlign w:val="superscript"/>
        </w:rPr>
        <w:t>rd</w:t>
      </w:r>
      <w:r w:rsidRPr="00033514">
        <w:rPr>
          <w:rFonts w:ascii="Arial" w:hAnsi="Arial" w:cs="Arial"/>
          <w:color w:val="FF0000"/>
          <w:sz w:val="20"/>
          <w:szCs w:val="20"/>
        </w:rPr>
        <w:t xml:space="preserve"> party) in a new window instead of using the player.</w:t>
      </w:r>
    </w:p>
    <w:p w:rsidR="00033514" w:rsidRPr="00033514" w:rsidRDefault="00033514" w:rsidP="00033514">
      <w:pPr>
        <w:rPr>
          <w:rFonts w:ascii="Arial" w:hAnsi="Arial" w:cs="Arial"/>
          <w:color w:val="000000"/>
          <w:sz w:val="20"/>
          <w:szCs w:val="20"/>
        </w:rPr>
      </w:pPr>
    </w:p>
    <w:p w:rsidR="00033514" w:rsidRPr="00033514" w:rsidRDefault="00033514" w:rsidP="00033514">
      <w:pPr>
        <w:pStyle w:val="Heading2"/>
        <w:tabs>
          <w:tab w:val="clear" w:pos="360"/>
          <w:tab w:val="num" w:pos="1080"/>
        </w:tabs>
        <w:ind w:left="720" w:firstLine="0"/>
        <w:rPr>
          <w:sz w:val="20"/>
          <w:szCs w:val="20"/>
        </w:rPr>
      </w:pPr>
      <w:r w:rsidRPr="00033514">
        <w:rPr>
          <w:sz w:val="20"/>
          <w:szCs w:val="20"/>
        </w:rPr>
        <w:t>Webcast Header Link</w:t>
      </w:r>
    </w:p>
    <w:p w:rsidR="00033514" w:rsidRPr="00033514" w:rsidRDefault="00033514" w:rsidP="00033514">
      <w:pPr>
        <w:rPr>
          <w:rFonts w:ascii="Arial" w:hAnsi="Arial" w:cs="Arial"/>
          <w:sz w:val="20"/>
          <w:szCs w:val="20"/>
        </w:rPr>
      </w:pPr>
      <w:r w:rsidRPr="00033514">
        <w:rPr>
          <w:rFonts w:ascii="Arial" w:hAnsi="Arial" w:cs="Arial"/>
          <w:color w:val="000000"/>
          <w:sz w:val="20"/>
          <w:szCs w:val="20"/>
        </w:rPr>
        <w:t>Webcast header links are modules used to promote webcasts throughout the website.  This module may be placed on the top of most pages, or in the callout section of other pages.</w:t>
      </w:r>
      <w:r w:rsidRPr="00033514">
        <w:rPr>
          <w:rFonts w:ascii="Arial" w:hAnsi="Arial" w:cs="Arial"/>
          <w:sz w:val="20"/>
          <w:szCs w:val="20"/>
        </w:rPr>
        <w:t xml:space="preserve">  </w:t>
      </w:r>
    </w:p>
    <w:p w:rsidR="00033514" w:rsidRPr="00033514" w:rsidRDefault="00033514" w:rsidP="00033514">
      <w:pPr>
        <w:rPr>
          <w:rFonts w:ascii="Arial" w:hAnsi="Arial" w:cs="Arial"/>
          <w:sz w:val="20"/>
          <w:szCs w:val="20"/>
        </w:rPr>
      </w:pPr>
    </w:p>
    <w:tbl>
      <w:tblPr>
        <w:tblW w:w="0" w:type="auto"/>
        <w:tblCellSpacing w:w="0" w:type="dxa"/>
        <w:tblCellMar>
          <w:top w:w="75" w:type="dxa"/>
          <w:left w:w="75" w:type="dxa"/>
          <w:bottom w:w="75" w:type="dxa"/>
          <w:right w:w="75" w:type="dxa"/>
        </w:tblCellMar>
        <w:tblLook w:val="0000" w:firstRow="0" w:lastRow="0" w:firstColumn="0" w:lastColumn="0" w:noHBand="0" w:noVBand="0"/>
      </w:tblPr>
      <w:tblGrid>
        <w:gridCol w:w="896"/>
        <w:gridCol w:w="4508"/>
      </w:tblGrid>
      <w:tr w:rsidR="00033514" w:rsidRPr="00033514">
        <w:trPr>
          <w:tblCellSpacing w:w="0" w:type="dxa"/>
        </w:trPr>
        <w:tc>
          <w:tcPr>
            <w:tcW w:w="0" w:type="auto"/>
            <w:vAlign w:val="center"/>
          </w:tcPr>
          <w:p w:rsidR="00033514" w:rsidRPr="00033514" w:rsidRDefault="00CC502D" w:rsidP="00033514">
            <w:pPr>
              <w:rPr>
                <w:rFonts w:ascii="Arial" w:hAnsi="Arial" w:cs="Arial"/>
                <w:color w:val="000000"/>
                <w:sz w:val="20"/>
                <w:szCs w:val="20"/>
              </w:rPr>
            </w:pPr>
            <w:r>
              <w:rPr>
                <w:rFonts w:ascii="Arial" w:hAnsi="Arial" w:cs="Arial"/>
                <w:noProof/>
                <w:color w:val="0033FF"/>
                <w:sz w:val="20"/>
                <w:szCs w:val="20"/>
              </w:rPr>
              <w:drawing>
                <wp:inline distT="0" distB="0" distL="0" distR="0" wp14:anchorId="625D59AA" wp14:editId="3245B15D">
                  <wp:extent cx="238125" cy="304800"/>
                  <wp:effectExtent l="0" t="0" r="9525" b="0"/>
                  <wp:docPr id="41" name="Picture 41" descr="microphone2">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microphone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125" cy="304800"/>
                          </a:xfrm>
                          <a:prstGeom prst="rect">
                            <a:avLst/>
                          </a:prstGeom>
                          <a:noFill/>
                          <a:ln>
                            <a:noFill/>
                          </a:ln>
                        </pic:spPr>
                      </pic:pic>
                    </a:graphicData>
                  </a:graphic>
                </wp:inline>
              </w:drawing>
            </w:r>
            <w:r w:rsidR="00033514" w:rsidRPr="00033514">
              <w:rPr>
                <w:rFonts w:ascii="Arial" w:hAnsi="Arial" w:cs="Arial"/>
                <w:sz w:val="20"/>
                <w:szCs w:val="20"/>
              </w:rPr>
              <w:t>//[A]</w:t>
            </w:r>
          </w:p>
        </w:tc>
        <w:tc>
          <w:tcPr>
            <w:tcW w:w="4508" w:type="dxa"/>
            <w:vAlign w:val="center"/>
          </w:tcPr>
          <w:p w:rsidR="00033514" w:rsidRPr="00033514" w:rsidRDefault="00FC6D15" w:rsidP="00033514">
            <w:pPr>
              <w:rPr>
                <w:rFonts w:ascii="Arial" w:hAnsi="Arial" w:cs="Arial"/>
                <w:color w:val="000000"/>
                <w:sz w:val="20"/>
                <w:szCs w:val="20"/>
              </w:rPr>
            </w:pPr>
            <w:hyperlink r:id="rId51" w:history="1">
              <w:r w:rsidR="00033514" w:rsidRPr="00033514">
                <w:rPr>
                  <w:rStyle w:val="Hyperlink"/>
                  <w:rFonts w:ascii="Arial" w:hAnsi="Arial" w:cs="Arial"/>
                  <w:sz w:val="20"/>
                  <w:szCs w:val="20"/>
                </w:rPr>
                <w:t>Live Webcast</w:t>
              </w:r>
            </w:hyperlink>
            <w:r w:rsidR="00033514" w:rsidRPr="00033514">
              <w:rPr>
                <w:rFonts w:ascii="Arial" w:hAnsi="Arial" w:cs="Arial"/>
                <w:sz w:val="20"/>
                <w:szCs w:val="20"/>
              </w:rPr>
              <w:t xml:space="preserve">  //[B]</w:t>
            </w:r>
            <w:r w:rsidR="00033514" w:rsidRPr="00033514">
              <w:rPr>
                <w:rFonts w:ascii="Arial" w:hAnsi="Arial" w:cs="Arial"/>
                <w:sz w:val="20"/>
                <w:szCs w:val="20"/>
              </w:rPr>
              <w:br/>
              <w:t>Q2 2002 CompanyX Earnings Conference Call //[C]</w:t>
            </w:r>
            <w:r w:rsidR="00033514" w:rsidRPr="00033514">
              <w:rPr>
                <w:rFonts w:ascii="Arial" w:hAnsi="Arial" w:cs="Arial"/>
                <w:sz w:val="20"/>
                <w:szCs w:val="20"/>
              </w:rPr>
              <w:br/>
              <w:t>July 17, 2002, 8:00 AM ET //[D]</w:t>
            </w:r>
          </w:p>
        </w:tc>
      </w:tr>
      <w:tr w:rsidR="00033514" w:rsidRPr="00033514">
        <w:trPr>
          <w:tblCellSpacing w:w="0" w:type="dxa"/>
        </w:trPr>
        <w:tc>
          <w:tcPr>
            <w:tcW w:w="0" w:type="auto"/>
            <w:vAlign w:val="center"/>
          </w:tcPr>
          <w:p w:rsidR="00033514" w:rsidRPr="00033514" w:rsidRDefault="00033514" w:rsidP="00033514">
            <w:pPr>
              <w:rPr>
                <w:rFonts w:ascii="Arial" w:hAnsi="Arial" w:cs="Arial"/>
                <w:color w:val="000000"/>
                <w:sz w:val="20"/>
                <w:szCs w:val="20"/>
              </w:rPr>
            </w:pPr>
            <w:r w:rsidRPr="00033514">
              <w:rPr>
                <w:rFonts w:ascii="Arial" w:hAnsi="Arial" w:cs="Arial"/>
                <w:color w:val="000000"/>
                <w:sz w:val="20"/>
                <w:szCs w:val="20"/>
              </w:rPr>
              <w:br/>
            </w:r>
            <w:r w:rsidR="00CC502D">
              <w:rPr>
                <w:rFonts w:ascii="Arial" w:hAnsi="Arial" w:cs="Arial"/>
                <w:noProof/>
                <w:color w:val="0033FF"/>
                <w:sz w:val="20"/>
                <w:szCs w:val="20"/>
              </w:rPr>
              <w:drawing>
                <wp:inline distT="0" distB="0" distL="0" distR="0" wp14:anchorId="712AF0C7" wp14:editId="1763FAB5">
                  <wp:extent cx="238125" cy="304800"/>
                  <wp:effectExtent l="0" t="0" r="9525" b="0"/>
                  <wp:docPr id="42" name="Picture 42" descr="microphone2">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microphone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125" cy="304800"/>
                          </a:xfrm>
                          <a:prstGeom prst="rect">
                            <a:avLst/>
                          </a:prstGeom>
                          <a:noFill/>
                          <a:ln>
                            <a:noFill/>
                          </a:ln>
                        </pic:spPr>
                      </pic:pic>
                    </a:graphicData>
                  </a:graphic>
                </wp:inline>
              </w:drawing>
            </w:r>
          </w:p>
        </w:tc>
        <w:tc>
          <w:tcPr>
            <w:tcW w:w="4508" w:type="dxa"/>
            <w:vAlign w:val="center"/>
          </w:tcPr>
          <w:p w:rsidR="00033514" w:rsidRPr="00033514" w:rsidRDefault="00FC6D15" w:rsidP="00033514">
            <w:pPr>
              <w:rPr>
                <w:rFonts w:ascii="Arial" w:hAnsi="Arial" w:cs="Arial"/>
                <w:color w:val="000000"/>
                <w:sz w:val="20"/>
                <w:szCs w:val="20"/>
              </w:rPr>
            </w:pPr>
            <w:hyperlink r:id="rId52" w:history="1">
              <w:r w:rsidR="00033514" w:rsidRPr="00033514">
                <w:rPr>
                  <w:rStyle w:val="Hyperlink"/>
                  <w:rFonts w:ascii="Arial" w:hAnsi="Arial" w:cs="Arial"/>
                  <w:sz w:val="20"/>
                  <w:szCs w:val="20"/>
                </w:rPr>
                <w:t>Live Webcast</w:t>
              </w:r>
            </w:hyperlink>
            <w:r w:rsidR="00033514" w:rsidRPr="00033514">
              <w:rPr>
                <w:rFonts w:ascii="Arial" w:hAnsi="Arial" w:cs="Arial"/>
                <w:sz w:val="20"/>
                <w:szCs w:val="20"/>
              </w:rPr>
              <w:t xml:space="preserve"> </w:t>
            </w:r>
            <w:r w:rsidR="00033514" w:rsidRPr="00033514">
              <w:rPr>
                <w:rFonts w:ascii="Arial" w:hAnsi="Arial" w:cs="Arial"/>
                <w:sz w:val="20"/>
                <w:szCs w:val="20"/>
              </w:rPr>
              <w:br/>
              <w:t xml:space="preserve">Q3 2002 CompanyX Earnings Conference Call </w:t>
            </w:r>
            <w:r w:rsidR="00033514" w:rsidRPr="00033514">
              <w:rPr>
                <w:rFonts w:ascii="Arial" w:hAnsi="Arial" w:cs="Arial"/>
                <w:sz w:val="20"/>
                <w:szCs w:val="20"/>
              </w:rPr>
              <w:br/>
              <w:t>October 18, 2002, 8:00 AM ET</w:t>
            </w:r>
          </w:p>
        </w:tc>
      </w:tr>
      <w:tr w:rsidR="00033514" w:rsidRPr="00033514">
        <w:trPr>
          <w:tblCellSpacing w:w="0" w:type="dxa"/>
        </w:trPr>
        <w:tc>
          <w:tcPr>
            <w:tcW w:w="0" w:type="auto"/>
            <w:vAlign w:val="center"/>
          </w:tcPr>
          <w:p w:rsidR="00033514" w:rsidRPr="00033514" w:rsidRDefault="00033514" w:rsidP="00033514">
            <w:pPr>
              <w:rPr>
                <w:rFonts w:ascii="Arial" w:hAnsi="Arial" w:cs="Arial"/>
                <w:color w:val="000000"/>
                <w:sz w:val="20"/>
                <w:szCs w:val="20"/>
              </w:rPr>
            </w:pPr>
          </w:p>
        </w:tc>
        <w:tc>
          <w:tcPr>
            <w:tcW w:w="4508" w:type="dxa"/>
            <w:vAlign w:val="center"/>
          </w:tcPr>
          <w:p w:rsidR="00033514" w:rsidRPr="00033514" w:rsidRDefault="00033514" w:rsidP="00033514">
            <w:pPr>
              <w:rPr>
                <w:rFonts w:ascii="Arial" w:hAnsi="Arial" w:cs="Arial"/>
                <w:sz w:val="20"/>
                <w:szCs w:val="20"/>
              </w:rPr>
            </w:pPr>
          </w:p>
        </w:tc>
      </w:tr>
    </w:tbl>
    <w:p w:rsidR="00033514" w:rsidRPr="00033514" w:rsidRDefault="00033514" w:rsidP="00033514">
      <w:pPr>
        <w:rPr>
          <w:rFonts w:ascii="Arial" w:hAnsi="Arial" w:cs="Arial"/>
          <w:b/>
          <w:bCs/>
          <w:color w:val="000000"/>
          <w:sz w:val="20"/>
          <w:szCs w:val="20"/>
        </w:rPr>
      </w:pPr>
    </w:p>
    <w:p w:rsidR="00033514" w:rsidRPr="00033514" w:rsidRDefault="00033514" w:rsidP="00033514">
      <w:pPr>
        <w:rPr>
          <w:rFonts w:ascii="Arial" w:hAnsi="Arial" w:cs="Arial"/>
          <w:b/>
          <w:bCs/>
          <w:color w:val="000000"/>
          <w:sz w:val="20"/>
          <w:szCs w:val="20"/>
        </w:rPr>
      </w:pPr>
      <w:r w:rsidRPr="00033514">
        <w:rPr>
          <w:rFonts w:ascii="Arial" w:hAnsi="Arial" w:cs="Arial"/>
          <w:b/>
          <w:bCs/>
          <w:color w:val="000000"/>
          <w:sz w:val="20"/>
          <w:szCs w:val="20"/>
        </w:rPr>
        <w:t>Notes:</w:t>
      </w:r>
    </w:p>
    <w:p w:rsidR="00033514" w:rsidRPr="00033514" w:rsidRDefault="00033514" w:rsidP="000E63D2">
      <w:pPr>
        <w:numPr>
          <w:ilvl w:val="0"/>
          <w:numId w:val="4"/>
        </w:numPr>
        <w:rPr>
          <w:rFonts w:ascii="Arial" w:hAnsi="Arial" w:cs="Arial"/>
          <w:color w:val="000000"/>
          <w:sz w:val="20"/>
          <w:szCs w:val="20"/>
        </w:rPr>
      </w:pPr>
      <w:r w:rsidRPr="00033514">
        <w:rPr>
          <w:rFonts w:ascii="Arial" w:hAnsi="Arial" w:cs="Arial"/>
          <w:color w:val="000000"/>
          <w:sz w:val="20"/>
          <w:szCs w:val="20"/>
        </w:rPr>
        <w:t xml:space="preserve">Headerlinks are provided for events that are to be promoted as “Featured Events”.  Not every event includes the Headerlinks data.  Your </w:t>
      </w:r>
      <w:r w:rsidR="00B87CCE">
        <w:rPr>
          <w:rFonts w:ascii="Arial" w:hAnsi="Arial" w:cs="Arial"/>
          <w:color w:val="000000"/>
          <w:sz w:val="20"/>
          <w:szCs w:val="20"/>
        </w:rPr>
        <w:t>Nasdaq</w:t>
      </w:r>
      <w:r w:rsidRPr="00033514">
        <w:rPr>
          <w:rFonts w:ascii="Arial" w:hAnsi="Arial" w:cs="Arial"/>
          <w:color w:val="000000"/>
          <w:sz w:val="20"/>
          <w:szCs w:val="20"/>
        </w:rPr>
        <w:t xml:space="preserve"> Account Manager must set up your Headerlinks.  By default, an event is set up to not have a headerlink.</w:t>
      </w:r>
    </w:p>
    <w:p w:rsidR="00033514" w:rsidRPr="00033514" w:rsidRDefault="00033514" w:rsidP="000E63D2">
      <w:pPr>
        <w:numPr>
          <w:ilvl w:val="0"/>
          <w:numId w:val="4"/>
        </w:numPr>
        <w:rPr>
          <w:rFonts w:ascii="Arial" w:hAnsi="Arial" w:cs="Arial"/>
          <w:color w:val="000000"/>
          <w:sz w:val="20"/>
          <w:szCs w:val="20"/>
        </w:rPr>
      </w:pPr>
      <w:r w:rsidRPr="00033514">
        <w:rPr>
          <w:rFonts w:ascii="Arial" w:hAnsi="Arial" w:cs="Arial"/>
          <w:color w:val="000000"/>
          <w:sz w:val="20"/>
          <w:szCs w:val="20"/>
        </w:rPr>
        <w:t>Headerlinks are usually placed on the IR Homepage, Calendar page, and sometimes the press release page.  However, other clients place Headerlinks (featured events) on every page.</w:t>
      </w:r>
    </w:p>
    <w:p w:rsidR="00033514" w:rsidRPr="00033514" w:rsidRDefault="00033514" w:rsidP="000E63D2">
      <w:pPr>
        <w:numPr>
          <w:ilvl w:val="0"/>
          <w:numId w:val="4"/>
        </w:numPr>
        <w:rPr>
          <w:rFonts w:ascii="Arial" w:hAnsi="Arial" w:cs="Arial"/>
          <w:color w:val="000000"/>
          <w:sz w:val="20"/>
          <w:szCs w:val="20"/>
        </w:rPr>
      </w:pPr>
      <w:r w:rsidRPr="00033514">
        <w:rPr>
          <w:rFonts w:ascii="Arial" w:hAnsi="Arial" w:cs="Arial"/>
          <w:color w:val="000000"/>
          <w:sz w:val="20"/>
          <w:szCs w:val="20"/>
        </w:rPr>
        <w:t>Headerlinks are displayed where &lt;HeaderLink Display=”Yes” and the current time is less than &lt;Headerlink&gt; DisplayToDate and DisplayToTime</w:t>
      </w:r>
    </w:p>
    <w:p w:rsidR="00033514" w:rsidRPr="00033514" w:rsidRDefault="00033514" w:rsidP="000E63D2">
      <w:pPr>
        <w:numPr>
          <w:ilvl w:val="0"/>
          <w:numId w:val="4"/>
        </w:numPr>
        <w:rPr>
          <w:rFonts w:ascii="Arial" w:hAnsi="Arial" w:cs="Arial"/>
          <w:color w:val="000000"/>
          <w:sz w:val="20"/>
          <w:szCs w:val="20"/>
        </w:rPr>
      </w:pPr>
      <w:r w:rsidRPr="00033514">
        <w:rPr>
          <w:rFonts w:ascii="Arial" w:hAnsi="Arial" w:cs="Arial"/>
          <w:color w:val="000000"/>
          <w:sz w:val="20"/>
          <w:szCs w:val="20"/>
        </w:rPr>
        <w:t xml:space="preserve">Headerlinks are displayed in the order of &lt;HeaderLinkDisplayOrder= if provided. </w:t>
      </w: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r w:rsidRPr="00033514">
        <w:rPr>
          <w:rFonts w:ascii="Arial" w:hAnsi="Arial" w:cs="Arial"/>
          <w:color w:val="000000"/>
          <w:sz w:val="20"/>
          <w:szCs w:val="20"/>
        </w:rPr>
        <w:t xml:space="preserve">[A] </w:t>
      </w:r>
      <w:r w:rsidRPr="00033514">
        <w:rPr>
          <w:rFonts w:ascii="Arial" w:hAnsi="Arial" w:cs="Arial"/>
          <w:color w:val="000000"/>
          <w:sz w:val="20"/>
          <w:szCs w:val="20"/>
        </w:rPr>
        <w:tab/>
        <w:t>Microphone image source is from &lt;HeaderLink&gt; &lt;ImageURL&gt;</w:t>
      </w:r>
    </w:p>
    <w:p w:rsidR="00033514" w:rsidRPr="00033514" w:rsidRDefault="00033514" w:rsidP="00033514">
      <w:pPr>
        <w:pStyle w:val="BodyTextIndent2"/>
        <w:rPr>
          <w:szCs w:val="20"/>
        </w:rPr>
      </w:pPr>
      <w:r w:rsidRPr="00033514">
        <w:rPr>
          <w:szCs w:val="20"/>
        </w:rPr>
        <w:tab/>
        <w:t>Microphone image links to &lt;Headerlink&gt; &lt;Stream&gt; &lt;URL&gt;, which may change depending on whether the current time is &lt; event start time + duration</w:t>
      </w: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r w:rsidRPr="00033514">
        <w:rPr>
          <w:rFonts w:ascii="Arial" w:hAnsi="Arial" w:cs="Arial"/>
          <w:color w:val="000000"/>
          <w:sz w:val="20"/>
          <w:szCs w:val="20"/>
        </w:rPr>
        <w:t xml:space="preserve">[B] </w:t>
      </w:r>
      <w:r w:rsidRPr="00033514">
        <w:rPr>
          <w:rFonts w:ascii="Arial" w:hAnsi="Arial" w:cs="Arial"/>
          <w:color w:val="000000"/>
          <w:sz w:val="20"/>
          <w:szCs w:val="20"/>
        </w:rPr>
        <w:tab/>
        <w:t>Value is from &lt;Headerlink&gt; &lt;Stream&gt; &lt;LinkLabel&gt;</w:t>
      </w:r>
    </w:p>
    <w:p w:rsidR="00033514" w:rsidRPr="00033514" w:rsidRDefault="00033514" w:rsidP="00033514">
      <w:pPr>
        <w:rPr>
          <w:rFonts w:ascii="Arial" w:hAnsi="Arial" w:cs="Arial"/>
          <w:color w:val="000000"/>
          <w:sz w:val="20"/>
          <w:szCs w:val="20"/>
        </w:rPr>
      </w:pPr>
      <w:r w:rsidRPr="00033514">
        <w:rPr>
          <w:rFonts w:ascii="Arial" w:hAnsi="Arial" w:cs="Arial"/>
          <w:color w:val="000000"/>
          <w:sz w:val="20"/>
          <w:szCs w:val="20"/>
        </w:rPr>
        <w:tab/>
        <w:t>Value links to &lt;Headerlink&gt; &lt;Stream&gt; &lt;URL&gt;</w:t>
      </w:r>
    </w:p>
    <w:p w:rsidR="00033514" w:rsidRPr="00033514" w:rsidRDefault="00033514" w:rsidP="00033514">
      <w:pPr>
        <w:pStyle w:val="BodyTextIndent"/>
        <w:rPr>
          <w:szCs w:val="20"/>
        </w:rPr>
      </w:pPr>
      <w:r w:rsidRPr="00033514">
        <w:rPr>
          <w:szCs w:val="20"/>
        </w:rPr>
        <w:lastRenderedPageBreak/>
        <w:t>Value may change depending on whether the current time is &lt; event start time + duration, where the label may flip from “Live” to “Replay”. “Webcast” is hardcoded in this example since it does not change.</w:t>
      </w:r>
    </w:p>
    <w:p w:rsidR="00033514" w:rsidRPr="00033514" w:rsidRDefault="00033514" w:rsidP="00033514">
      <w:pPr>
        <w:pStyle w:val="BodyTextIndent2"/>
        <w:rPr>
          <w:szCs w:val="20"/>
        </w:rPr>
      </w:pPr>
      <w:r w:rsidRPr="00033514">
        <w:rPr>
          <w:szCs w:val="20"/>
        </w:rPr>
        <w:tab/>
        <w:t>Value link may change depending on whether the current time is &lt; event start time + duration, depending if the user should go to the same place before/during the event or after the event.</w:t>
      </w: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r w:rsidRPr="00033514">
        <w:rPr>
          <w:rFonts w:ascii="Arial" w:hAnsi="Arial" w:cs="Arial"/>
          <w:color w:val="000000"/>
          <w:sz w:val="20"/>
          <w:szCs w:val="20"/>
        </w:rPr>
        <w:t>[C]</w:t>
      </w:r>
      <w:r w:rsidRPr="00033514">
        <w:rPr>
          <w:rFonts w:ascii="Arial" w:hAnsi="Arial" w:cs="Arial"/>
          <w:color w:val="000000"/>
          <w:sz w:val="20"/>
          <w:szCs w:val="20"/>
        </w:rPr>
        <w:tab/>
        <w:t>Value is from &lt;Headerlink&gt; &lt;Title&gt;</w:t>
      </w:r>
    </w:p>
    <w:p w:rsidR="00033514" w:rsidRPr="00033514" w:rsidRDefault="00033514" w:rsidP="00033514">
      <w:pPr>
        <w:rPr>
          <w:rFonts w:ascii="Arial" w:hAnsi="Arial" w:cs="Arial"/>
          <w:color w:val="000000"/>
          <w:sz w:val="20"/>
          <w:szCs w:val="20"/>
        </w:rPr>
      </w:pPr>
    </w:p>
    <w:p w:rsidR="00033514" w:rsidRPr="00033514" w:rsidRDefault="00033514" w:rsidP="00033514">
      <w:pPr>
        <w:rPr>
          <w:rFonts w:ascii="Arial" w:hAnsi="Arial" w:cs="Arial"/>
          <w:color w:val="000000"/>
          <w:sz w:val="20"/>
          <w:szCs w:val="20"/>
        </w:rPr>
      </w:pPr>
      <w:r w:rsidRPr="00033514">
        <w:rPr>
          <w:rFonts w:ascii="Arial" w:hAnsi="Arial" w:cs="Arial"/>
          <w:color w:val="000000"/>
          <w:sz w:val="20"/>
          <w:szCs w:val="20"/>
        </w:rPr>
        <w:t>[D]</w:t>
      </w:r>
      <w:r w:rsidRPr="00033514">
        <w:rPr>
          <w:rFonts w:ascii="Arial" w:hAnsi="Arial" w:cs="Arial"/>
          <w:color w:val="000000"/>
          <w:sz w:val="20"/>
          <w:szCs w:val="20"/>
        </w:rPr>
        <w:tab/>
        <w:t>Value is from &lt;DisplayableDatesTimes&gt; (of the &lt;Event&gt;, not the &lt;Headerlink&gt;), showing all times in the element</w:t>
      </w:r>
    </w:p>
    <w:p w:rsidR="00960817" w:rsidRDefault="00960817">
      <w:pPr>
        <w:rPr>
          <w:rFonts w:ascii="Arial" w:hAnsi="Arial" w:cs="Arial"/>
          <w:color w:val="000000"/>
          <w:sz w:val="20"/>
          <w:szCs w:val="20"/>
        </w:rPr>
      </w:pPr>
      <w:r>
        <w:rPr>
          <w:rFonts w:ascii="Arial" w:hAnsi="Arial" w:cs="Arial"/>
          <w:color w:val="000000"/>
          <w:sz w:val="20"/>
          <w:szCs w:val="20"/>
        </w:rPr>
        <w:br w:type="page"/>
      </w:r>
    </w:p>
    <w:p w:rsidR="00C72F77" w:rsidRPr="00F9439F" w:rsidRDefault="00C72F77" w:rsidP="00C72F77">
      <w:pPr>
        <w:rPr>
          <w:rFonts w:ascii="Arial" w:hAnsi="Arial" w:cs="Arial"/>
          <w:b/>
          <w:sz w:val="20"/>
          <w:szCs w:val="20"/>
        </w:rPr>
      </w:pPr>
      <w:r w:rsidRPr="00F9439F">
        <w:rPr>
          <w:rFonts w:ascii="Arial" w:hAnsi="Arial" w:cs="Arial"/>
          <w:b/>
          <w:sz w:val="20"/>
          <w:szCs w:val="20"/>
        </w:rPr>
        <w:lastRenderedPageBreak/>
        <w:t>FAQ</w:t>
      </w:r>
    </w:p>
    <w:p w:rsidR="00C72F77" w:rsidRDefault="00C72F77" w:rsidP="00C72F77">
      <w:pPr>
        <w:rPr>
          <w:rFonts w:ascii="Arial" w:hAnsi="Arial" w:cs="Arial"/>
          <w:sz w:val="20"/>
          <w:szCs w:val="20"/>
        </w:rPr>
      </w:pPr>
    </w:p>
    <w:p w:rsidR="00C72F77" w:rsidRPr="0081485B" w:rsidRDefault="00C72F77" w:rsidP="000E63D2">
      <w:pPr>
        <w:pStyle w:val="ListParagraph"/>
        <w:numPr>
          <w:ilvl w:val="0"/>
          <w:numId w:val="16"/>
        </w:numPr>
        <w:rPr>
          <w:rFonts w:ascii="Arial" w:hAnsi="Arial" w:cs="Arial"/>
          <w:sz w:val="20"/>
          <w:szCs w:val="20"/>
        </w:rPr>
      </w:pPr>
      <w:r w:rsidRPr="0081485B">
        <w:rPr>
          <w:rFonts w:ascii="Arial" w:hAnsi="Arial" w:cs="Arial"/>
          <w:sz w:val="20"/>
          <w:szCs w:val="20"/>
        </w:rPr>
        <w:t>Can you help?  I’m getting an error message that states:</w:t>
      </w:r>
    </w:p>
    <w:p w:rsidR="00C72F77" w:rsidRPr="0081485B" w:rsidRDefault="00C72F77" w:rsidP="00C72F77">
      <w:pPr>
        <w:pStyle w:val="ListParagraph"/>
        <w:rPr>
          <w:rFonts w:ascii="Arial" w:hAnsi="Arial" w:cs="Arial"/>
          <w:sz w:val="20"/>
          <w:szCs w:val="20"/>
        </w:rPr>
      </w:pPr>
      <w:r w:rsidRPr="0081485B">
        <w:rPr>
          <w:rFonts w:ascii="Arial" w:hAnsi="Arial" w:cs="Arial"/>
          <w:sz w:val="20"/>
          <w:szCs w:val="20"/>
        </w:rPr>
        <w:t xml:space="preserve">&lt;Error errorCode="0"&gt;This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C72F77" w:rsidRPr="0081485B" w:rsidRDefault="00C72F77" w:rsidP="00C72F77">
      <w:pPr>
        <w:pStyle w:val="ListParagraph"/>
        <w:rPr>
          <w:rFonts w:ascii="Arial" w:hAnsi="Arial" w:cs="Arial"/>
          <w:sz w:val="20"/>
          <w:szCs w:val="20"/>
        </w:rPr>
      </w:pPr>
    </w:p>
    <w:p w:rsidR="00C72F77" w:rsidRPr="0081485B" w:rsidRDefault="00C72F77" w:rsidP="00C72F77">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r w:rsidRPr="0081485B">
        <w:rPr>
          <w:rFonts w:ascii="Arial" w:hAnsi="Arial" w:cs="Arial"/>
          <w:b/>
          <w:sz w:val="20"/>
          <w:szCs w:val="20"/>
        </w:rPr>
        <w:t>IPAddress</w:t>
      </w:r>
      <w:r w:rsidRPr="0081485B">
        <w:rPr>
          <w:rFonts w:ascii="Arial" w:hAnsi="Arial" w:cs="Arial"/>
          <w:sz w:val="20"/>
          <w:szCs w:val="20"/>
        </w:rPr>
        <w:t xml:space="preserve"> in the error message and let us know any associated IP addresses.</w:t>
      </w:r>
    </w:p>
    <w:p w:rsidR="00C72F77" w:rsidRPr="0081485B" w:rsidRDefault="00C72F77" w:rsidP="00C72F77">
      <w:pPr>
        <w:pStyle w:val="ListParagraph"/>
        <w:rPr>
          <w:rFonts w:ascii="Arial" w:hAnsi="Arial" w:cs="Arial"/>
          <w:sz w:val="20"/>
          <w:szCs w:val="20"/>
        </w:rPr>
      </w:pPr>
    </w:p>
    <w:p w:rsidR="00C72F77" w:rsidRPr="0081485B" w:rsidRDefault="00C72F77" w:rsidP="000E63D2">
      <w:pPr>
        <w:pStyle w:val="ListParagraph"/>
        <w:numPr>
          <w:ilvl w:val="0"/>
          <w:numId w:val="16"/>
        </w:numPr>
        <w:rPr>
          <w:rFonts w:ascii="Arial" w:hAnsi="Arial" w:cs="Arial"/>
          <w:sz w:val="20"/>
          <w:szCs w:val="20"/>
        </w:rPr>
      </w:pPr>
      <w:r w:rsidRPr="0081485B">
        <w:rPr>
          <w:rFonts w:ascii="Arial" w:hAnsi="Arial" w:cs="Arial"/>
          <w:sz w:val="20"/>
          <w:szCs w:val="20"/>
        </w:rPr>
        <w:t>Can you help?  I’m getting an error message that states:</w:t>
      </w:r>
    </w:p>
    <w:p w:rsidR="00C72F77" w:rsidRPr="0081485B" w:rsidRDefault="00C72F77" w:rsidP="00C72F77">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errorCode="0"&gt;This request failed validation. Type of Failure encountered was </w:t>
      </w:r>
      <w:r w:rsidRPr="0081485B">
        <w:rPr>
          <w:rFonts w:ascii="Arial" w:hAnsi="Arial" w:cs="Arial"/>
          <w:b/>
          <w:sz w:val="20"/>
          <w:szCs w:val="20"/>
          <w:highlight w:val="white"/>
        </w:rPr>
        <w:t>InvalidRequestType</w:t>
      </w:r>
      <w:r w:rsidRPr="0081485B">
        <w:rPr>
          <w:rFonts w:ascii="Arial" w:hAnsi="Arial" w:cs="Arial"/>
          <w:sz w:val="20"/>
          <w:szCs w:val="20"/>
          <w:highlight w:val="white"/>
        </w:rPr>
        <w:t>&lt;/Error&gt;</w:t>
      </w:r>
    </w:p>
    <w:p w:rsidR="00C72F77" w:rsidRPr="0081485B" w:rsidRDefault="00C72F77" w:rsidP="00C72F77">
      <w:pPr>
        <w:pStyle w:val="ListParagraph"/>
        <w:rPr>
          <w:rFonts w:ascii="Arial" w:hAnsi="Arial" w:cs="Arial"/>
          <w:sz w:val="20"/>
          <w:szCs w:val="20"/>
        </w:rPr>
      </w:pPr>
    </w:p>
    <w:p w:rsidR="00C72F77" w:rsidRPr="0081485B" w:rsidRDefault="00C72F77" w:rsidP="00C72F77">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r w:rsidRPr="0081485B">
        <w:rPr>
          <w:rFonts w:ascii="Arial" w:hAnsi="Arial" w:cs="Arial"/>
          <w:b/>
          <w:sz w:val="20"/>
          <w:szCs w:val="20"/>
        </w:rPr>
        <w:t>RequestedURL</w:t>
      </w:r>
      <w:r w:rsidRPr="0081485B">
        <w:rPr>
          <w:rFonts w:ascii="Arial" w:hAnsi="Arial" w:cs="Arial"/>
          <w:sz w:val="20"/>
          <w:szCs w:val="20"/>
        </w:rPr>
        <w:t xml:space="preserve"> in the error message.</w:t>
      </w:r>
    </w:p>
    <w:p w:rsidR="00C72F77" w:rsidRPr="0081485B" w:rsidRDefault="00C72F77" w:rsidP="00C72F77">
      <w:pPr>
        <w:pStyle w:val="ListParagraph"/>
        <w:rPr>
          <w:rFonts w:ascii="Arial" w:hAnsi="Arial" w:cs="Arial"/>
          <w:sz w:val="20"/>
          <w:szCs w:val="20"/>
        </w:rPr>
      </w:pPr>
    </w:p>
    <w:p w:rsidR="00C72F77" w:rsidRPr="0081485B" w:rsidRDefault="00C72F77" w:rsidP="000E63D2">
      <w:pPr>
        <w:pStyle w:val="ListParagraph"/>
        <w:numPr>
          <w:ilvl w:val="0"/>
          <w:numId w:val="16"/>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&lt;Error errorCode="0"&gt;Root element is missing.&lt;/Error&gt;</w:t>
      </w:r>
      <w:r w:rsidRPr="0081485B">
        <w:rPr>
          <w:rFonts w:ascii="Arial" w:hAnsi="Arial" w:cs="Arial"/>
          <w:sz w:val="20"/>
          <w:szCs w:val="20"/>
        </w:rPr>
        <w:br/>
      </w:r>
    </w:p>
    <w:p w:rsidR="00C72F77" w:rsidRPr="0081485B" w:rsidRDefault="00C72F77" w:rsidP="00C72F77">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C72F77" w:rsidRPr="0081485B" w:rsidRDefault="00C72F77" w:rsidP="00C72F77">
      <w:pPr>
        <w:rPr>
          <w:rFonts w:ascii="Arial" w:hAnsi="Arial" w:cs="Arial"/>
          <w:sz w:val="20"/>
          <w:szCs w:val="20"/>
        </w:rPr>
      </w:pPr>
    </w:p>
    <w:p w:rsidR="00C72F77" w:rsidRPr="00E5296C" w:rsidRDefault="00C72F77" w:rsidP="000E63D2">
      <w:pPr>
        <w:pStyle w:val="ListParagraph"/>
        <w:numPr>
          <w:ilvl w:val="0"/>
          <w:numId w:val="16"/>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C72F77" w:rsidRDefault="00C72F77" w:rsidP="00C72F77">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C72F77" w:rsidRPr="00E5296C" w:rsidRDefault="00C72F77" w:rsidP="00C72F77">
      <w:pPr>
        <w:pStyle w:val="ListParagraph"/>
        <w:rPr>
          <w:rFonts w:ascii="Arial" w:hAnsi="Arial" w:cs="Arial"/>
          <w:sz w:val="20"/>
          <w:szCs w:val="20"/>
        </w:rPr>
      </w:pPr>
    </w:p>
    <w:p w:rsidR="00C72F77" w:rsidRPr="0081485B" w:rsidRDefault="00C72F77" w:rsidP="000E63D2">
      <w:pPr>
        <w:pStyle w:val="ListParagraph"/>
        <w:numPr>
          <w:ilvl w:val="0"/>
          <w:numId w:val="16"/>
        </w:numPr>
        <w:rPr>
          <w:rFonts w:ascii="Arial" w:hAnsi="Arial" w:cs="Arial"/>
          <w:sz w:val="20"/>
          <w:szCs w:val="20"/>
        </w:rPr>
      </w:pPr>
      <w:r w:rsidRPr="0081485B">
        <w:rPr>
          <w:rFonts w:ascii="Arial" w:hAnsi="Arial" w:cs="Arial"/>
          <w:sz w:val="20"/>
          <w:szCs w:val="20"/>
        </w:rPr>
        <w:t>What time zones are the date / time fields in this XML file in?</w:t>
      </w:r>
    </w:p>
    <w:p w:rsidR="00C72F77" w:rsidRPr="0081485B" w:rsidRDefault="00583421" w:rsidP="00C72F77">
      <w:pPr>
        <w:pStyle w:val="ListParagraph"/>
        <w:rPr>
          <w:rFonts w:ascii="Arial" w:hAnsi="Arial" w:cs="Arial"/>
          <w:sz w:val="20"/>
          <w:szCs w:val="20"/>
        </w:rPr>
      </w:pPr>
      <w:r>
        <w:rPr>
          <w:rFonts w:ascii="Arial" w:hAnsi="Arial" w:cs="Arial"/>
          <w:sz w:val="20"/>
          <w:szCs w:val="20"/>
        </w:rPr>
        <w:t xml:space="preserve">Events </w:t>
      </w:r>
      <w:r w:rsidR="00C72F77" w:rsidRPr="0081485B">
        <w:rPr>
          <w:rFonts w:ascii="Arial" w:hAnsi="Arial" w:cs="Arial"/>
          <w:sz w:val="20"/>
          <w:szCs w:val="20"/>
        </w:rPr>
        <w:t>@PubDate and @PubTime are in GMT</w:t>
      </w:r>
    </w:p>
    <w:p w:rsidR="00E17709" w:rsidRDefault="00E17709" w:rsidP="00C72F77">
      <w:pPr>
        <w:pStyle w:val="ListParagraph"/>
        <w:rPr>
          <w:rFonts w:ascii="Arial" w:hAnsi="Arial" w:cs="Arial"/>
          <w:sz w:val="20"/>
          <w:szCs w:val="20"/>
        </w:rPr>
      </w:pPr>
      <w:r>
        <w:rPr>
          <w:rFonts w:ascii="Arial" w:hAnsi="Arial" w:cs="Arial"/>
          <w:sz w:val="20"/>
          <w:szCs w:val="20"/>
        </w:rPr>
        <w:t>Event @DLU (Date Last Updated) are in GMT</w:t>
      </w:r>
    </w:p>
    <w:p w:rsidR="00C72F77" w:rsidRDefault="004A296E" w:rsidP="00C72F77">
      <w:pPr>
        <w:pStyle w:val="ListParagraph"/>
        <w:rPr>
          <w:rFonts w:ascii="Arial" w:hAnsi="Arial" w:cs="Arial"/>
          <w:sz w:val="20"/>
          <w:szCs w:val="20"/>
        </w:rPr>
      </w:pPr>
      <w:r>
        <w:rPr>
          <w:rFonts w:ascii="Arial" w:hAnsi="Arial" w:cs="Arial"/>
          <w:sz w:val="20"/>
          <w:szCs w:val="20"/>
        </w:rPr>
        <w:t xml:space="preserve">Watch for @TimeZone nodes which will let you know which Time Zone </w:t>
      </w:r>
      <w:r w:rsidR="002914B9">
        <w:rPr>
          <w:rFonts w:ascii="Arial" w:hAnsi="Arial" w:cs="Arial"/>
          <w:sz w:val="20"/>
          <w:szCs w:val="20"/>
        </w:rPr>
        <w:t>for various Date/Time attributes</w:t>
      </w:r>
    </w:p>
    <w:p w:rsidR="00C72F77" w:rsidRPr="0081485B" w:rsidRDefault="00C72F77" w:rsidP="00C72F77">
      <w:pPr>
        <w:pStyle w:val="ListParagraph"/>
        <w:rPr>
          <w:rFonts w:ascii="Arial" w:hAnsi="Arial" w:cs="Arial"/>
          <w:sz w:val="20"/>
          <w:szCs w:val="20"/>
        </w:rPr>
      </w:pPr>
    </w:p>
    <w:p w:rsidR="00184E31" w:rsidRDefault="00184E31" w:rsidP="000E63D2">
      <w:pPr>
        <w:pStyle w:val="ListParagraph"/>
        <w:numPr>
          <w:ilvl w:val="0"/>
          <w:numId w:val="16"/>
        </w:numPr>
        <w:rPr>
          <w:rFonts w:ascii="Arial" w:hAnsi="Arial" w:cs="Arial"/>
          <w:sz w:val="20"/>
          <w:szCs w:val="20"/>
        </w:rPr>
      </w:pPr>
      <w:r>
        <w:rPr>
          <w:rFonts w:ascii="Arial" w:hAnsi="Arial" w:cs="Arial"/>
          <w:sz w:val="20"/>
          <w:szCs w:val="20"/>
        </w:rPr>
        <w:t xml:space="preserve">How do I build the </w:t>
      </w:r>
      <w:r w:rsidR="00DE439C">
        <w:rPr>
          <w:rFonts w:ascii="Arial" w:hAnsi="Arial" w:cs="Arial"/>
          <w:sz w:val="20"/>
          <w:szCs w:val="20"/>
        </w:rPr>
        <w:t>“</w:t>
      </w:r>
      <w:r>
        <w:rPr>
          <w:rFonts w:ascii="Arial" w:hAnsi="Arial" w:cs="Arial"/>
          <w:sz w:val="20"/>
          <w:szCs w:val="20"/>
        </w:rPr>
        <w:t>Remind Me</w:t>
      </w:r>
      <w:r w:rsidR="00DE439C">
        <w:rPr>
          <w:rFonts w:ascii="Arial" w:hAnsi="Arial" w:cs="Arial"/>
          <w:sz w:val="20"/>
          <w:szCs w:val="20"/>
        </w:rPr>
        <w:t>”</w:t>
      </w:r>
      <w:r>
        <w:rPr>
          <w:rFonts w:ascii="Arial" w:hAnsi="Arial" w:cs="Arial"/>
          <w:sz w:val="20"/>
          <w:szCs w:val="20"/>
        </w:rPr>
        <w:t xml:space="preserve"> </w:t>
      </w:r>
      <w:r w:rsidR="00DE439C">
        <w:rPr>
          <w:rFonts w:ascii="Arial" w:hAnsi="Arial" w:cs="Arial"/>
          <w:sz w:val="20"/>
          <w:szCs w:val="20"/>
        </w:rPr>
        <w:t>f</w:t>
      </w:r>
      <w:r>
        <w:rPr>
          <w:rFonts w:ascii="Arial" w:hAnsi="Arial" w:cs="Arial"/>
          <w:sz w:val="20"/>
          <w:szCs w:val="20"/>
        </w:rPr>
        <w:t xml:space="preserve">eature </w:t>
      </w:r>
      <w:r w:rsidR="006D136A">
        <w:rPr>
          <w:rFonts w:ascii="Arial" w:hAnsi="Arial" w:cs="Arial"/>
          <w:sz w:val="20"/>
          <w:szCs w:val="20"/>
        </w:rPr>
        <w:t xml:space="preserve">for Upcoming Events </w:t>
      </w:r>
      <w:r>
        <w:rPr>
          <w:rFonts w:ascii="Arial" w:hAnsi="Arial" w:cs="Arial"/>
          <w:sz w:val="20"/>
          <w:szCs w:val="20"/>
        </w:rPr>
        <w:t>seen on the Nasdaq host</w:t>
      </w:r>
      <w:r w:rsidR="008C4383">
        <w:rPr>
          <w:rFonts w:ascii="Arial" w:hAnsi="Arial" w:cs="Arial"/>
          <w:sz w:val="20"/>
          <w:szCs w:val="20"/>
        </w:rPr>
        <w:t>ed sites</w:t>
      </w:r>
      <w:r>
        <w:rPr>
          <w:rFonts w:ascii="Arial" w:hAnsi="Arial" w:cs="Arial"/>
          <w:sz w:val="20"/>
          <w:szCs w:val="20"/>
        </w:rPr>
        <w:t>?</w:t>
      </w:r>
    </w:p>
    <w:p w:rsidR="00184E31" w:rsidRDefault="00184E31" w:rsidP="00184E31">
      <w:pPr>
        <w:pStyle w:val="ListParagraph"/>
        <w:rPr>
          <w:rFonts w:ascii="Arial" w:hAnsi="Arial" w:cs="Arial"/>
          <w:sz w:val="20"/>
          <w:szCs w:val="20"/>
        </w:rPr>
      </w:pPr>
      <w:r>
        <w:rPr>
          <w:rFonts w:ascii="Arial" w:hAnsi="Arial" w:cs="Arial"/>
          <w:sz w:val="20"/>
          <w:szCs w:val="20"/>
        </w:rPr>
        <w:t>Unfortunately, this feature is not available with the XML product as it uses a temporary database that reminds the subscriber in # of days of event happening.</w:t>
      </w:r>
    </w:p>
    <w:p w:rsidR="00184E31" w:rsidRDefault="00184E31" w:rsidP="00184E31">
      <w:pPr>
        <w:pStyle w:val="ListParagraph"/>
        <w:rPr>
          <w:rFonts w:ascii="Arial" w:hAnsi="Arial" w:cs="Arial"/>
          <w:sz w:val="20"/>
          <w:szCs w:val="20"/>
        </w:rPr>
      </w:pPr>
    </w:p>
    <w:p w:rsidR="00184E31" w:rsidRDefault="00184E31" w:rsidP="000E63D2">
      <w:pPr>
        <w:pStyle w:val="ListParagraph"/>
        <w:numPr>
          <w:ilvl w:val="0"/>
          <w:numId w:val="16"/>
        </w:numPr>
        <w:rPr>
          <w:rFonts w:ascii="Arial" w:hAnsi="Arial" w:cs="Arial"/>
          <w:sz w:val="20"/>
          <w:szCs w:val="20"/>
        </w:rPr>
      </w:pPr>
      <w:r>
        <w:rPr>
          <w:rFonts w:ascii="Arial" w:hAnsi="Arial" w:cs="Arial"/>
          <w:sz w:val="20"/>
          <w:szCs w:val="20"/>
        </w:rPr>
        <w:t>How do I build the Calendar Module</w:t>
      </w:r>
      <w:r w:rsidR="00A400F8">
        <w:rPr>
          <w:rFonts w:ascii="Arial" w:hAnsi="Arial" w:cs="Arial"/>
          <w:sz w:val="20"/>
          <w:szCs w:val="20"/>
        </w:rPr>
        <w:t xml:space="preserve"> / Widget</w:t>
      </w:r>
      <w:r>
        <w:rPr>
          <w:rFonts w:ascii="Arial" w:hAnsi="Arial" w:cs="Arial"/>
          <w:sz w:val="20"/>
          <w:szCs w:val="20"/>
        </w:rPr>
        <w:t xml:space="preserve"> seen on the Nasdaq</w:t>
      </w:r>
      <w:r w:rsidR="008C4383">
        <w:rPr>
          <w:rFonts w:ascii="Arial" w:hAnsi="Arial" w:cs="Arial"/>
          <w:sz w:val="20"/>
          <w:szCs w:val="20"/>
        </w:rPr>
        <w:t xml:space="preserve"> hosted sites</w:t>
      </w:r>
      <w:r>
        <w:rPr>
          <w:rFonts w:ascii="Arial" w:hAnsi="Arial" w:cs="Arial"/>
          <w:sz w:val="20"/>
          <w:szCs w:val="20"/>
        </w:rPr>
        <w:t>?</w:t>
      </w:r>
    </w:p>
    <w:p w:rsidR="00A400F8" w:rsidRDefault="00A400F8" w:rsidP="00A400F8">
      <w:pPr>
        <w:pStyle w:val="ListParagraph"/>
        <w:rPr>
          <w:rFonts w:ascii="Arial" w:hAnsi="Arial" w:cs="Arial"/>
          <w:sz w:val="20"/>
          <w:szCs w:val="20"/>
        </w:rPr>
      </w:pPr>
      <w:r>
        <w:rPr>
          <w:rFonts w:ascii="Arial" w:hAnsi="Arial" w:cs="Arial"/>
          <w:sz w:val="20"/>
          <w:szCs w:val="20"/>
        </w:rPr>
        <w:t>The calendar feature is platform dependent and not available with the XML product.  It is possible to replicate the calendar with our XML, however, the coding must be done on the client end.</w:t>
      </w:r>
    </w:p>
    <w:p w:rsidR="00184E31" w:rsidRDefault="00184E31" w:rsidP="00184E31">
      <w:pPr>
        <w:pStyle w:val="ListParagraph"/>
        <w:rPr>
          <w:rFonts w:ascii="Arial" w:hAnsi="Arial" w:cs="Arial"/>
          <w:sz w:val="20"/>
          <w:szCs w:val="20"/>
        </w:rPr>
      </w:pPr>
    </w:p>
    <w:p w:rsidR="00184E31" w:rsidRDefault="00184E31" w:rsidP="000E63D2">
      <w:pPr>
        <w:pStyle w:val="ListParagraph"/>
        <w:numPr>
          <w:ilvl w:val="0"/>
          <w:numId w:val="16"/>
        </w:numPr>
        <w:rPr>
          <w:rFonts w:ascii="Arial" w:hAnsi="Arial" w:cs="Arial"/>
          <w:sz w:val="20"/>
          <w:szCs w:val="20"/>
        </w:rPr>
      </w:pPr>
      <w:r>
        <w:rPr>
          <w:rFonts w:ascii="Arial" w:hAnsi="Arial" w:cs="Arial"/>
          <w:sz w:val="20"/>
          <w:szCs w:val="20"/>
        </w:rPr>
        <w:t xml:space="preserve">How do I build the </w:t>
      </w:r>
      <w:r w:rsidR="00DE439C">
        <w:rPr>
          <w:rFonts w:ascii="Arial" w:hAnsi="Arial" w:cs="Arial"/>
          <w:sz w:val="20"/>
          <w:szCs w:val="20"/>
        </w:rPr>
        <w:t>“</w:t>
      </w:r>
      <w:r>
        <w:rPr>
          <w:rFonts w:ascii="Arial" w:hAnsi="Arial" w:cs="Arial"/>
          <w:sz w:val="20"/>
          <w:szCs w:val="20"/>
        </w:rPr>
        <w:t>Add to Calendar</w:t>
      </w:r>
      <w:r w:rsidR="00DE439C">
        <w:rPr>
          <w:rFonts w:ascii="Arial" w:hAnsi="Arial" w:cs="Arial"/>
          <w:sz w:val="20"/>
          <w:szCs w:val="20"/>
        </w:rPr>
        <w:t>”</w:t>
      </w:r>
      <w:r>
        <w:rPr>
          <w:rFonts w:ascii="Arial" w:hAnsi="Arial" w:cs="Arial"/>
          <w:sz w:val="20"/>
          <w:szCs w:val="20"/>
        </w:rPr>
        <w:t xml:space="preserve"> function seen on the Nasdaq </w:t>
      </w:r>
      <w:r w:rsidR="008C4383">
        <w:rPr>
          <w:rFonts w:ascii="Arial" w:hAnsi="Arial" w:cs="Arial"/>
          <w:sz w:val="20"/>
          <w:szCs w:val="20"/>
        </w:rPr>
        <w:t>hosted sites</w:t>
      </w:r>
      <w:r>
        <w:rPr>
          <w:rFonts w:ascii="Arial" w:hAnsi="Arial" w:cs="Arial"/>
          <w:sz w:val="20"/>
          <w:szCs w:val="20"/>
        </w:rPr>
        <w:t>?</w:t>
      </w:r>
    </w:p>
    <w:p w:rsidR="00DE439C" w:rsidRDefault="00A400F8" w:rsidP="001C7A64">
      <w:pPr>
        <w:pStyle w:val="ListParagraph"/>
        <w:rPr>
          <w:rFonts w:ascii="Arial" w:hAnsi="Arial" w:cs="Arial"/>
          <w:sz w:val="20"/>
          <w:szCs w:val="20"/>
        </w:rPr>
      </w:pPr>
      <w:r>
        <w:rPr>
          <w:rFonts w:ascii="Arial" w:hAnsi="Arial" w:cs="Arial"/>
          <w:sz w:val="20"/>
          <w:szCs w:val="20"/>
        </w:rPr>
        <w:t xml:space="preserve">The </w:t>
      </w:r>
      <w:r w:rsidR="00DE439C">
        <w:rPr>
          <w:rFonts w:ascii="Arial" w:hAnsi="Arial" w:cs="Arial"/>
          <w:sz w:val="20"/>
          <w:szCs w:val="20"/>
        </w:rPr>
        <w:t>“A</w:t>
      </w:r>
      <w:r>
        <w:rPr>
          <w:rFonts w:ascii="Arial" w:hAnsi="Arial" w:cs="Arial"/>
          <w:sz w:val="20"/>
          <w:szCs w:val="20"/>
        </w:rPr>
        <w:t xml:space="preserve">dd to </w:t>
      </w:r>
      <w:r w:rsidR="00DE439C">
        <w:rPr>
          <w:rFonts w:ascii="Arial" w:hAnsi="Arial" w:cs="Arial"/>
          <w:sz w:val="20"/>
          <w:szCs w:val="20"/>
        </w:rPr>
        <w:t>C</w:t>
      </w:r>
      <w:r>
        <w:rPr>
          <w:rFonts w:ascii="Arial" w:hAnsi="Arial" w:cs="Arial"/>
          <w:sz w:val="20"/>
          <w:szCs w:val="20"/>
        </w:rPr>
        <w:t>alendar</w:t>
      </w:r>
      <w:r w:rsidR="00DE439C">
        <w:rPr>
          <w:rFonts w:ascii="Arial" w:hAnsi="Arial" w:cs="Arial"/>
          <w:sz w:val="20"/>
          <w:szCs w:val="20"/>
        </w:rPr>
        <w:t>”</w:t>
      </w:r>
      <w:r>
        <w:rPr>
          <w:rFonts w:ascii="Arial" w:hAnsi="Arial" w:cs="Arial"/>
          <w:sz w:val="20"/>
          <w:szCs w:val="20"/>
        </w:rPr>
        <w:t xml:space="preserve"> feature is not available with the XML product as we use I</w:t>
      </w:r>
      <w:r w:rsidRPr="00A400F8">
        <w:rPr>
          <w:rFonts w:ascii="Arial" w:hAnsi="Arial" w:cs="Arial"/>
          <w:sz w:val="20"/>
          <w:szCs w:val="20"/>
        </w:rPr>
        <w:t>nfotriever</w:t>
      </w:r>
      <w:r>
        <w:rPr>
          <w:rFonts w:ascii="Arial" w:hAnsi="Arial" w:cs="Arial"/>
          <w:sz w:val="20"/>
          <w:szCs w:val="20"/>
        </w:rPr>
        <w:t xml:space="preserve"> to create this functionality.  It is possible to replicate </w:t>
      </w:r>
      <w:r w:rsidR="00DE439C">
        <w:rPr>
          <w:rFonts w:ascii="Arial" w:hAnsi="Arial" w:cs="Arial"/>
          <w:sz w:val="20"/>
          <w:szCs w:val="20"/>
        </w:rPr>
        <w:t xml:space="preserve">this </w:t>
      </w:r>
      <w:r>
        <w:rPr>
          <w:rFonts w:ascii="Arial" w:hAnsi="Arial" w:cs="Arial"/>
          <w:sz w:val="20"/>
          <w:szCs w:val="20"/>
        </w:rPr>
        <w:t>feature using a similar service.</w:t>
      </w:r>
    </w:p>
    <w:p w:rsidR="00FA3F21" w:rsidRPr="00FA3F21" w:rsidRDefault="00FA3F21" w:rsidP="001C7A64">
      <w:pPr>
        <w:pStyle w:val="ListParagraph"/>
        <w:rPr>
          <w:rFonts w:ascii="Arial" w:hAnsi="Arial" w:cs="Arial"/>
          <w:sz w:val="20"/>
          <w:szCs w:val="20"/>
        </w:rPr>
      </w:pPr>
    </w:p>
    <w:p w:rsidR="00FA3F21" w:rsidRDefault="00FA3F21" w:rsidP="000E63D2">
      <w:pPr>
        <w:pStyle w:val="ListParagraph"/>
        <w:numPr>
          <w:ilvl w:val="0"/>
          <w:numId w:val="16"/>
        </w:numPr>
        <w:rPr>
          <w:rFonts w:ascii="Arial" w:hAnsi="Arial" w:cs="Arial"/>
          <w:sz w:val="20"/>
          <w:szCs w:val="20"/>
        </w:rPr>
      </w:pPr>
      <w:r w:rsidRPr="00FA3F21">
        <w:rPr>
          <w:rFonts w:ascii="Arial" w:hAnsi="Arial" w:cs="Arial"/>
          <w:sz w:val="20"/>
          <w:szCs w:val="20"/>
        </w:rPr>
        <w:t>Which URLs do I link to?</w:t>
      </w:r>
    </w:p>
    <w:p w:rsidR="00FA3F21" w:rsidRDefault="00FA3F21" w:rsidP="00FA3F21">
      <w:pPr>
        <w:pStyle w:val="ListParagraph"/>
        <w:rPr>
          <w:rFonts w:ascii="Arial" w:hAnsi="Arial" w:cs="Arial"/>
          <w:sz w:val="20"/>
          <w:szCs w:val="20"/>
        </w:rPr>
      </w:pPr>
    </w:p>
    <w:p w:rsidR="00FA3F21" w:rsidRPr="00FA3F21" w:rsidRDefault="00FA3F21" w:rsidP="00FA3F21">
      <w:pPr>
        <w:pStyle w:val="ListParagraph"/>
        <w:rPr>
          <w:rFonts w:ascii="Arial" w:hAnsi="Arial" w:cs="Arial"/>
          <w:sz w:val="20"/>
          <w:szCs w:val="20"/>
        </w:rPr>
      </w:pPr>
      <w:r>
        <w:rPr>
          <w:rFonts w:ascii="Arial" w:hAnsi="Arial" w:cs="Arial"/>
          <w:sz w:val="20"/>
          <w:szCs w:val="20"/>
        </w:rPr>
        <w:t xml:space="preserve">This node typically will link to our media URL (URL starting in </w:t>
      </w:r>
      <w:hyperlink r:id="rId53" w:history="1">
        <w:r w:rsidRPr="002E4AB2">
          <w:rPr>
            <w:rStyle w:val="Hyperlink"/>
            <w:rFonts w:ascii="Arial" w:hAnsi="Arial" w:cs="Arial"/>
            <w:sz w:val="20"/>
            <w:szCs w:val="20"/>
          </w:rPr>
          <w:t>http://www.media-server.com/</w:t>
        </w:r>
      </w:hyperlink>
      <w:r>
        <w:rPr>
          <w:rFonts w:ascii="Arial" w:hAnsi="Arial" w:cs="Arial"/>
          <w:sz w:val="20"/>
          <w:szCs w:val="20"/>
        </w:rPr>
        <w:t>)</w:t>
      </w:r>
    </w:p>
    <w:p w:rsidR="00FA3F21" w:rsidRPr="00FA3F21" w:rsidRDefault="00FA3F21" w:rsidP="00FA3F21">
      <w:pPr>
        <w:pStyle w:val="ListParagraph"/>
        <w:rPr>
          <w:rFonts w:ascii="Arial" w:hAnsi="Arial" w:cs="Arial"/>
          <w:sz w:val="20"/>
          <w:szCs w:val="20"/>
        </w:rPr>
      </w:pPr>
      <w:r w:rsidRPr="00FA3F21">
        <w:rPr>
          <w:rFonts w:ascii="Arial" w:hAnsi="Arial" w:cs="Arial"/>
          <w:sz w:val="20"/>
          <w:szCs w:val="20"/>
        </w:rPr>
        <w:t>/Events/Event/Webcasts/Webcast/Streams/Streams/URL</w:t>
      </w:r>
    </w:p>
    <w:p w:rsidR="00FA3F21" w:rsidRPr="00FA3F21" w:rsidRDefault="00FA3F21" w:rsidP="00FA3F21">
      <w:pPr>
        <w:pStyle w:val="ListParagraph"/>
        <w:rPr>
          <w:rFonts w:ascii="Arial" w:hAnsi="Arial" w:cs="Arial"/>
          <w:sz w:val="20"/>
          <w:szCs w:val="20"/>
        </w:rPr>
      </w:pPr>
      <w:r w:rsidRPr="00FA3F21">
        <w:rPr>
          <w:rFonts w:ascii="Arial" w:hAnsi="Arial" w:cs="Arial"/>
          <w:sz w:val="20"/>
          <w:szCs w:val="20"/>
        </w:rPr>
        <w:t> </w:t>
      </w:r>
    </w:p>
    <w:p w:rsidR="00FA3F21" w:rsidRPr="00FA3F21" w:rsidRDefault="00FA3F21" w:rsidP="00FA3F21">
      <w:pPr>
        <w:pStyle w:val="ListParagraph"/>
        <w:rPr>
          <w:rFonts w:ascii="Arial" w:hAnsi="Arial" w:cs="Arial"/>
          <w:sz w:val="20"/>
          <w:szCs w:val="20"/>
        </w:rPr>
      </w:pPr>
      <w:r>
        <w:rPr>
          <w:rFonts w:ascii="Arial" w:hAnsi="Arial" w:cs="Arial"/>
          <w:sz w:val="20"/>
          <w:szCs w:val="20"/>
        </w:rPr>
        <w:t>This is a webcast header that may be placed on various pages.  This node typically will point to a relative path to the Event Details page on our end, however, can be updated upon request:</w:t>
      </w:r>
    </w:p>
    <w:p w:rsidR="00FA3F21" w:rsidRPr="00FA3F21" w:rsidRDefault="00FA3F21" w:rsidP="00FA3F21">
      <w:pPr>
        <w:pStyle w:val="ListParagraph"/>
        <w:rPr>
          <w:rFonts w:ascii="Arial" w:hAnsi="Arial" w:cs="Arial"/>
          <w:sz w:val="20"/>
          <w:szCs w:val="20"/>
        </w:rPr>
      </w:pPr>
      <w:r w:rsidRPr="00FA3F21">
        <w:rPr>
          <w:rFonts w:ascii="Arial" w:hAnsi="Arial" w:cs="Arial"/>
          <w:sz w:val="20"/>
          <w:szCs w:val="20"/>
        </w:rPr>
        <w:t>/Events/Event/HeaderLinks/HeaderLink/Webcasts/Webcast/Streams/Streams/URL</w:t>
      </w:r>
    </w:p>
    <w:p w:rsidR="00FA3F21" w:rsidRDefault="00FA3F21" w:rsidP="00FA3F21">
      <w:pPr>
        <w:pStyle w:val="ListParagraph"/>
        <w:rPr>
          <w:rFonts w:ascii="Arial" w:hAnsi="Arial" w:cs="Arial"/>
          <w:sz w:val="20"/>
          <w:szCs w:val="20"/>
        </w:rPr>
      </w:pPr>
      <w:r>
        <w:rPr>
          <w:rFonts w:ascii="Arial" w:hAnsi="Arial" w:cs="Arial"/>
          <w:sz w:val="20"/>
          <w:szCs w:val="20"/>
        </w:rPr>
        <w:t xml:space="preserve">(note: add </w:t>
      </w:r>
      <w:hyperlink r:id="rId54" w:history="1">
        <w:r w:rsidRPr="002E4AB2">
          <w:rPr>
            <w:rStyle w:val="Hyperlink"/>
            <w:rFonts w:ascii="Arial" w:hAnsi="Arial" w:cs="Arial"/>
            <w:sz w:val="20"/>
            <w:szCs w:val="20"/>
          </w:rPr>
          <w:t>http://phx.corporate-ir.net/</w:t>
        </w:r>
      </w:hyperlink>
      <w:r>
        <w:rPr>
          <w:rFonts w:ascii="Arial" w:hAnsi="Arial" w:cs="Arial"/>
          <w:sz w:val="20"/>
          <w:szCs w:val="20"/>
        </w:rPr>
        <w:t xml:space="preserve"> in front of the URL to test)</w:t>
      </w:r>
    </w:p>
    <w:p w:rsidR="007A0421" w:rsidRDefault="007A0421" w:rsidP="00FA3F21">
      <w:pPr>
        <w:pStyle w:val="ListParagraph"/>
        <w:rPr>
          <w:rFonts w:ascii="Arial" w:hAnsi="Arial" w:cs="Arial"/>
          <w:sz w:val="20"/>
          <w:szCs w:val="20"/>
        </w:rPr>
      </w:pPr>
    </w:p>
    <w:p w:rsidR="007A0421" w:rsidRDefault="007A0421" w:rsidP="007A0421">
      <w:pPr>
        <w:pStyle w:val="ListParagraph"/>
        <w:numPr>
          <w:ilvl w:val="0"/>
          <w:numId w:val="16"/>
        </w:numPr>
        <w:rPr>
          <w:rFonts w:ascii="Arial" w:hAnsi="Arial" w:cs="Arial"/>
          <w:sz w:val="20"/>
          <w:szCs w:val="20"/>
        </w:rPr>
      </w:pPr>
      <w:r>
        <w:rPr>
          <w:rFonts w:ascii="Arial" w:hAnsi="Arial" w:cs="Arial"/>
          <w:sz w:val="20"/>
          <w:szCs w:val="20"/>
        </w:rPr>
        <w:t>I noticed sometimes DisplayFromDate and DisplayFromTime nodes are sometimes empty, why is this?</w:t>
      </w:r>
    </w:p>
    <w:p w:rsidR="007A0421" w:rsidRPr="001C7A64" w:rsidRDefault="00ED048D" w:rsidP="007A0421">
      <w:pPr>
        <w:pStyle w:val="ListParagraph"/>
        <w:rPr>
          <w:rFonts w:ascii="Arial" w:hAnsi="Arial" w:cs="Arial"/>
          <w:sz w:val="20"/>
          <w:szCs w:val="20"/>
        </w:rPr>
      </w:pPr>
      <w:r>
        <w:rPr>
          <w:rFonts w:ascii="Arial" w:hAnsi="Arial" w:cs="Arial"/>
          <w:sz w:val="20"/>
          <w:szCs w:val="20"/>
        </w:rPr>
        <w:t xml:space="preserve">This happens when there is a scheduled event or </w:t>
      </w:r>
      <w:r w:rsidR="00936EF2">
        <w:rPr>
          <w:rFonts w:ascii="Arial" w:hAnsi="Arial" w:cs="Arial"/>
          <w:sz w:val="20"/>
          <w:szCs w:val="20"/>
        </w:rPr>
        <w:t xml:space="preserve">scheduled </w:t>
      </w:r>
      <w:r>
        <w:rPr>
          <w:rFonts w:ascii="Arial" w:hAnsi="Arial" w:cs="Arial"/>
          <w:sz w:val="20"/>
          <w:szCs w:val="20"/>
        </w:rPr>
        <w:t>supporting material</w:t>
      </w:r>
      <w:r w:rsidR="00936EF2">
        <w:rPr>
          <w:rFonts w:ascii="Arial" w:hAnsi="Arial" w:cs="Arial"/>
          <w:sz w:val="20"/>
          <w:szCs w:val="20"/>
        </w:rPr>
        <w:t xml:space="preserve"> as to avoid displaying the information prior to when it should display due to date / time / time zone mismatches.</w:t>
      </w:r>
    </w:p>
    <w:sectPr w:rsidR="007A0421" w:rsidRPr="001C7A64" w:rsidSect="00D250AB">
      <w:headerReference w:type="default" r:id="rId55"/>
      <w:footerReference w:type="default" r:id="rId56"/>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D15" w:rsidRDefault="00FC6D15">
      <w:r>
        <w:separator/>
      </w:r>
    </w:p>
  </w:endnote>
  <w:endnote w:type="continuationSeparator" w:id="0">
    <w:p w:rsidR="00FC6D15" w:rsidRDefault="00FC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8D" w:rsidRDefault="00ED048D"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4572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048D" w:rsidRPr="00FC5A72" w:rsidRDefault="00ED048D">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1C71FD">
                            <w:rPr>
                              <w:rStyle w:val="PageNumber"/>
                              <w:rFonts w:ascii="Arial" w:hAnsi="Arial" w:cs="Arial"/>
                              <w:noProof/>
                              <w:sz w:val="16"/>
                              <w:szCs w:val="16"/>
                            </w:rPr>
                            <w:t>2</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1C71FD">
                            <w:rPr>
                              <w:rStyle w:val="PageNumber"/>
                              <w:rFonts w:ascii="Arial" w:hAnsi="Arial" w:cs="Arial"/>
                              <w:noProof/>
                              <w:sz w:val="16"/>
                              <w:szCs w:val="16"/>
                            </w:rPr>
                            <w:t>30</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WcksA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" filled="f" stroked="f">
              <v:textbox>
                <w:txbxContent>
                  <w:p w:rsidR="00ED048D" w:rsidRPr="00FC5A72" w:rsidRDefault="00ED048D">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1C71FD">
                      <w:rPr>
                        <w:rStyle w:val="PageNumber"/>
                        <w:rFonts w:ascii="Arial" w:hAnsi="Arial" w:cs="Arial"/>
                        <w:noProof/>
                        <w:sz w:val="16"/>
                        <w:szCs w:val="16"/>
                      </w:rPr>
                      <w:t>2</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1C71FD">
                      <w:rPr>
                        <w:rStyle w:val="PageNumber"/>
                        <w:rFonts w:ascii="Arial" w:hAnsi="Arial" w:cs="Arial"/>
                        <w:noProof/>
                        <w:sz w:val="16"/>
                        <w:szCs w:val="16"/>
                      </w:rPr>
                      <w:t>30</w:t>
                    </w:r>
                    <w:r w:rsidRPr="00FC5A72">
                      <w:rPr>
                        <w:rStyle w:val="PageNumber"/>
                        <w:rFonts w:ascii="Arial" w:hAnsi="Arial" w:cs="Arial"/>
                        <w:sz w:val="16"/>
                        <w:szCs w:val="16"/>
                      </w:rPr>
                      <w:fldChar w:fldCharType="end"/>
                    </w:r>
                  </w:p>
                </w:txbxContent>
              </v:textbox>
            </v:shape>
          </w:pict>
        </mc:Fallback>
      </mc:AlternateContent>
    </w:r>
    <w:r>
      <w:rPr>
        <w:rFonts w:ascii="Arial" w:hAnsi="Arial" w:cs="Arial"/>
        <w:b/>
        <w:bCs/>
        <w:sz w:val="16"/>
      </w:rPr>
      <w:t xml:space="preserve">NASDAQ </w:t>
    </w:r>
    <w:r>
      <w:rPr>
        <w:rStyle w:val="PageNumber"/>
        <w:rFonts w:ascii="Arial" w:hAnsi="Arial" w:cs="Arial"/>
        <w:b/>
        <w:bCs/>
        <w:sz w:val="16"/>
      </w:rPr>
      <w:t xml:space="preserve">– </w:t>
    </w:r>
    <w:r>
      <w:rPr>
        <w:rStyle w:val="PageNumber"/>
        <w:rFonts w:ascii="Arial" w:hAnsi="Arial" w:cs="Arial"/>
        <w:sz w:val="16"/>
      </w:rPr>
      <w:t>Events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D15" w:rsidRDefault="00FC6D15">
      <w:r>
        <w:separator/>
      </w:r>
    </w:p>
  </w:footnote>
  <w:footnote w:type="continuationSeparator" w:id="0">
    <w:p w:rsidR="00FC6D15" w:rsidRDefault="00FC6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8D" w:rsidRDefault="00D20F1C">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048D" w:rsidRDefault="00ED04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93A64E8"/>
    <w:lvl w:ilvl="0">
      <w:start w:val="1"/>
      <w:numFmt w:val="bullet"/>
      <w:pStyle w:val="Heading2"/>
      <w:lvlText w:val=""/>
      <w:lvlJc w:val="left"/>
      <w:pPr>
        <w:tabs>
          <w:tab w:val="num" w:pos="360"/>
        </w:tabs>
        <w:ind w:left="360" w:hanging="360"/>
      </w:pPr>
      <w:rPr>
        <w:rFonts w:ascii="Symbol" w:hAnsi="Symbol" w:hint="default"/>
      </w:rPr>
    </w:lvl>
  </w:abstractNum>
  <w:abstractNum w:abstractNumId="1">
    <w:nsid w:val="02E960C9"/>
    <w:multiLevelType w:val="hybridMultilevel"/>
    <w:tmpl w:val="9EA6D0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42C12E1"/>
    <w:multiLevelType w:val="hybridMultilevel"/>
    <w:tmpl w:val="CC043C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9D6776"/>
    <w:multiLevelType w:val="hybridMultilevel"/>
    <w:tmpl w:val="F11440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842096"/>
    <w:multiLevelType w:val="hybridMultilevel"/>
    <w:tmpl w:val="830CDC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9A59E0"/>
    <w:multiLevelType w:val="hybridMultilevel"/>
    <w:tmpl w:val="4C2C84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1431C8"/>
    <w:multiLevelType w:val="hybridMultilevel"/>
    <w:tmpl w:val="25020B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4F0C18"/>
    <w:multiLevelType w:val="hybridMultilevel"/>
    <w:tmpl w:val="59E4D6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153762"/>
    <w:multiLevelType w:val="hybridMultilevel"/>
    <w:tmpl w:val="C74681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A486BDC"/>
    <w:multiLevelType w:val="hybridMultilevel"/>
    <w:tmpl w:val="47829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12C402F"/>
    <w:multiLevelType w:val="hybridMultilevel"/>
    <w:tmpl w:val="0CDA579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5BC2B68"/>
    <w:multiLevelType w:val="hybridMultilevel"/>
    <w:tmpl w:val="F75C26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A811D06"/>
    <w:multiLevelType w:val="hybridMultilevel"/>
    <w:tmpl w:val="5F8E4A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A921AA"/>
    <w:multiLevelType w:val="hybridMultilevel"/>
    <w:tmpl w:val="5EA8C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787372A"/>
    <w:multiLevelType w:val="hybridMultilevel"/>
    <w:tmpl w:val="2CDAF4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
  </w:num>
  <w:num w:numId="4">
    <w:abstractNumId w:val="9"/>
  </w:num>
  <w:num w:numId="5">
    <w:abstractNumId w:val="7"/>
  </w:num>
  <w:num w:numId="6">
    <w:abstractNumId w:val="5"/>
  </w:num>
  <w:num w:numId="7">
    <w:abstractNumId w:val="6"/>
  </w:num>
  <w:num w:numId="8">
    <w:abstractNumId w:val="2"/>
  </w:num>
  <w:num w:numId="9">
    <w:abstractNumId w:val="4"/>
  </w:num>
  <w:num w:numId="10">
    <w:abstractNumId w:val="13"/>
  </w:num>
  <w:num w:numId="11">
    <w:abstractNumId w:val="8"/>
  </w:num>
  <w:num w:numId="12">
    <w:abstractNumId w:val="10"/>
  </w:num>
  <w:num w:numId="13">
    <w:abstractNumId w:val="12"/>
  </w:num>
  <w:num w:numId="14">
    <w:abstractNumId w:val="14"/>
  </w:num>
  <w:num w:numId="15">
    <w:abstractNumId w:val="15"/>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14283"/>
    <w:rsid w:val="00033514"/>
    <w:rsid w:val="00043255"/>
    <w:rsid w:val="00046AFE"/>
    <w:rsid w:val="00073041"/>
    <w:rsid w:val="00077A23"/>
    <w:rsid w:val="000958D7"/>
    <w:rsid w:val="000A387E"/>
    <w:rsid w:val="000D41FF"/>
    <w:rsid w:val="000E63D2"/>
    <w:rsid w:val="00184E31"/>
    <w:rsid w:val="001C71FD"/>
    <w:rsid w:val="001C7A64"/>
    <w:rsid w:val="001E02DF"/>
    <w:rsid w:val="001F73E5"/>
    <w:rsid w:val="0024248A"/>
    <w:rsid w:val="002459BF"/>
    <w:rsid w:val="00251ADD"/>
    <w:rsid w:val="00256F47"/>
    <w:rsid w:val="00267262"/>
    <w:rsid w:val="0027771A"/>
    <w:rsid w:val="00280942"/>
    <w:rsid w:val="00283789"/>
    <w:rsid w:val="002914B9"/>
    <w:rsid w:val="002A64C9"/>
    <w:rsid w:val="002C625E"/>
    <w:rsid w:val="002E5DB3"/>
    <w:rsid w:val="002F2CA6"/>
    <w:rsid w:val="002F4F0E"/>
    <w:rsid w:val="003136ED"/>
    <w:rsid w:val="00322394"/>
    <w:rsid w:val="00327749"/>
    <w:rsid w:val="00336217"/>
    <w:rsid w:val="00385405"/>
    <w:rsid w:val="003A07A0"/>
    <w:rsid w:val="003A1589"/>
    <w:rsid w:val="003C273F"/>
    <w:rsid w:val="003E7663"/>
    <w:rsid w:val="00426034"/>
    <w:rsid w:val="00462235"/>
    <w:rsid w:val="004678F8"/>
    <w:rsid w:val="00495390"/>
    <w:rsid w:val="00495A22"/>
    <w:rsid w:val="004A296E"/>
    <w:rsid w:val="004A2E40"/>
    <w:rsid w:val="004A60DD"/>
    <w:rsid w:val="004C2C17"/>
    <w:rsid w:val="004E4271"/>
    <w:rsid w:val="004F5DAF"/>
    <w:rsid w:val="005064CD"/>
    <w:rsid w:val="00531B65"/>
    <w:rsid w:val="00531D89"/>
    <w:rsid w:val="005324A4"/>
    <w:rsid w:val="005327C5"/>
    <w:rsid w:val="00535A3B"/>
    <w:rsid w:val="00540DDE"/>
    <w:rsid w:val="00551039"/>
    <w:rsid w:val="00567A99"/>
    <w:rsid w:val="00575DE4"/>
    <w:rsid w:val="00583421"/>
    <w:rsid w:val="005C276A"/>
    <w:rsid w:val="0063379F"/>
    <w:rsid w:val="0065413F"/>
    <w:rsid w:val="006577C9"/>
    <w:rsid w:val="00677956"/>
    <w:rsid w:val="00686795"/>
    <w:rsid w:val="006A0CB2"/>
    <w:rsid w:val="006B3ABA"/>
    <w:rsid w:val="006C4135"/>
    <w:rsid w:val="006D136A"/>
    <w:rsid w:val="006F0863"/>
    <w:rsid w:val="006F44D3"/>
    <w:rsid w:val="0074447D"/>
    <w:rsid w:val="00762F76"/>
    <w:rsid w:val="007A0421"/>
    <w:rsid w:val="007B0CFF"/>
    <w:rsid w:val="007F70A0"/>
    <w:rsid w:val="00813E7B"/>
    <w:rsid w:val="00844C98"/>
    <w:rsid w:val="00886AB0"/>
    <w:rsid w:val="008908A8"/>
    <w:rsid w:val="0089229E"/>
    <w:rsid w:val="008C4383"/>
    <w:rsid w:val="00910B81"/>
    <w:rsid w:val="00915C47"/>
    <w:rsid w:val="009174DE"/>
    <w:rsid w:val="00936EF2"/>
    <w:rsid w:val="00937016"/>
    <w:rsid w:val="009508A0"/>
    <w:rsid w:val="00960817"/>
    <w:rsid w:val="009A4D1E"/>
    <w:rsid w:val="009A516F"/>
    <w:rsid w:val="009E64B2"/>
    <w:rsid w:val="00A039CC"/>
    <w:rsid w:val="00A135ED"/>
    <w:rsid w:val="00A14E8A"/>
    <w:rsid w:val="00A24EC1"/>
    <w:rsid w:val="00A400F8"/>
    <w:rsid w:val="00A71547"/>
    <w:rsid w:val="00AB2E7A"/>
    <w:rsid w:val="00AB444D"/>
    <w:rsid w:val="00AE2CD7"/>
    <w:rsid w:val="00B20918"/>
    <w:rsid w:val="00B717E9"/>
    <w:rsid w:val="00B87CCE"/>
    <w:rsid w:val="00B92443"/>
    <w:rsid w:val="00BB47FA"/>
    <w:rsid w:val="00BD1BB6"/>
    <w:rsid w:val="00BE0E24"/>
    <w:rsid w:val="00C02E75"/>
    <w:rsid w:val="00C42C4E"/>
    <w:rsid w:val="00C72F77"/>
    <w:rsid w:val="00C74699"/>
    <w:rsid w:val="00C904B9"/>
    <w:rsid w:val="00C91809"/>
    <w:rsid w:val="00CB12D2"/>
    <w:rsid w:val="00CB64AE"/>
    <w:rsid w:val="00CC3355"/>
    <w:rsid w:val="00CC502D"/>
    <w:rsid w:val="00CC602C"/>
    <w:rsid w:val="00CC7BCE"/>
    <w:rsid w:val="00CE517D"/>
    <w:rsid w:val="00CF5490"/>
    <w:rsid w:val="00D20F1C"/>
    <w:rsid w:val="00D220C1"/>
    <w:rsid w:val="00D250AB"/>
    <w:rsid w:val="00D41F44"/>
    <w:rsid w:val="00D56A36"/>
    <w:rsid w:val="00D61DE1"/>
    <w:rsid w:val="00DB1500"/>
    <w:rsid w:val="00DB208E"/>
    <w:rsid w:val="00DD6B6D"/>
    <w:rsid w:val="00DE439C"/>
    <w:rsid w:val="00DE48B6"/>
    <w:rsid w:val="00E1563B"/>
    <w:rsid w:val="00E168B8"/>
    <w:rsid w:val="00E17709"/>
    <w:rsid w:val="00E253DB"/>
    <w:rsid w:val="00E279A3"/>
    <w:rsid w:val="00E442C8"/>
    <w:rsid w:val="00E444E8"/>
    <w:rsid w:val="00E62B44"/>
    <w:rsid w:val="00E9650A"/>
    <w:rsid w:val="00EB0291"/>
    <w:rsid w:val="00EC52E9"/>
    <w:rsid w:val="00EC6CB9"/>
    <w:rsid w:val="00ED048D"/>
    <w:rsid w:val="00F03858"/>
    <w:rsid w:val="00F43ABA"/>
    <w:rsid w:val="00F4787B"/>
    <w:rsid w:val="00F54990"/>
    <w:rsid w:val="00F6423B"/>
    <w:rsid w:val="00F703F3"/>
    <w:rsid w:val="00F850FA"/>
    <w:rsid w:val="00F960F4"/>
    <w:rsid w:val="00F967F8"/>
    <w:rsid w:val="00FA3F21"/>
    <w:rsid w:val="00FC5A72"/>
    <w:rsid w:val="00FC6D15"/>
    <w:rsid w:val="00FD1B16"/>
    <w:rsid w:val="00FD57CD"/>
    <w:rsid w:val="00FE0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336217"/>
    <w:pPr>
      <w:keepNext/>
      <w:pageBreakBefore/>
      <w:spacing w:before="240" w:after="60"/>
      <w:outlineLvl w:val="0"/>
    </w:pPr>
    <w:rPr>
      <w:b/>
      <w:bCs/>
      <w:kern w:val="32"/>
      <w:sz w:val="32"/>
      <w:szCs w:val="32"/>
    </w:rPr>
  </w:style>
  <w:style w:type="paragraph" w:styleId="Heading2">
    <w:name w:val="heading 2"/>
    <w:basedOn w:val="Normal"/>
    <w:next w:val="Normal"/>
    <w:qFormat/>
    <w:rsid w:val="00E444E8"/>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336217"/>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336217"/>
    <w:pPr>
      <w:tabs>
        <w:tab w:val="num" w:pos="3960"/>
      </w:tabs>
      <w:spacing w:before="240" w:after="60"/>
      <w:ind w:left="3600"/>
      <w:outlineLvl w:val="5"/>
    </w:pPr>
    <w:rPr>
      <w:b/>
      <w:bCs/>
      <w:sz w:val="22"/>
      <w:szCs w:val="22"/>
    </w:rPr>
  </w:style>
  <w:style w:type="paragraph" w:styleId="Heading7">
    <w:name w:val="heading 7"/>
    <w:basedOn w:val="Normal"/>
    <w:next w:val="Normal"/>
    <w:qFormat/>
    <w:rsid w:val="00336217"/>
    <w:pPr>
      <w:tabs>
        <w:tab w:val="num" w:pos="4680"/>
      </w:tabs>
      <w:spacing w:before="240" w:after="60"/>
      <w:ind w:left="4320"/>
      <w:outlineLvl w:val="6"/>
    </w:pPr>
  </w:style>
  <w:style w:type="paragraph" w:styleId="Heading8">
    <w:name w:val="heading 8"/>
    <w:basedOn w:val="Normal"/>
    <w:next w:val="Normal"/>
    <w:qFormat/>
    <w:rsid w:val="00336217"/>
    <w:pPr>
      <w:tabs>
        <w:tab w:val="num" w:pos="5400"/>
      </w:tabs>
      <w:spacing w:before="240" w:after="60"/>
      <w:ind w:left="5040"/>
      <w:outlineLvl w:val="7"/>
    </w:pPr>
    <w:rPr>
      <w:i/>
      <w:iCs/>
    </w:rPr>
  </w:style>
  <w:style w:type="paragraph" w:styleId="Heading9">
    <w:name w:val="heading 9"/>
    <w:basedOn w:val="Normal"/>
    <w:next w:val="Normal"/>
    <w:qFormat/>
    <w:rsid w:val="00336217"/>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336217"/>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336217"/>
    <w:rPr>
      <w:rFonts w:ascii="Verdana" w:hAnsi="Verdana"/>
      <w:color w:val="0000FF"/>
      <w:sz w:val="20"/>
    </w:rPr>
  </w:style>
  <w:style w:type="character" w:customStyle="1" w:styleId="pi1">
    <w:name w:val="pi1"/>
    <w:basedOn w:val="DefaultParagraphFont"/>
    <w:rsid w:val="00336217"/>
    <w:rPr>
      <w:color w:val="0000FF"/>
    </w:rPr>
  </w:style>
  <w:style w:type="character" w:customStyle="1" w:styleId="t1">
    <w:name w:val="t1"/>
    <w:basedOn w:val="DefaultParagraphFont"/>
    <w:rsid w:val="00336217"/>
    <w:rPr>
      <w:rFonts w:ascii="Verdana" w:hAnsi="Verdana"/>
      <w:color w:val="990000"/>
      <w:sz w:val="20"/>
    </w:rPr>
  </w:style>
  <w:style w:type="character" w:customStyle="1" w:styleId="tx1">
    <w:name w:val="tx1"/>
    <w:basedOn w:val="DefaultParagraphFont"/>
    <w:rsid w:val="00336217"/>
    <w:rPr>
      <w:rFonts w:ascii="Verdana" w:hAnsi="Verdana"/>
      <w:b/>
      <w:bCs/>
      <w:sz w:val="20"/>
    </w:rPr>
  </w:style>
  <w:style w:type="paragraph" w:styleId="NormalWeb">
    <w:name w:val="Normal (Web)"/>
    <w:basedOn w:val="Normal"/>
    <w:rsid w:val="00336217"/>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336217"/>
    <w:pPr>
      <w:spacing w:before="100" w:beforeAutospacing="1" w:after="100" w:afterAutospacing="1"/>
    </w:pPr>
    <w:rPr>
      <w:rFonts w:ascii="Courier" w:eastAsia="Arial Unicode MS" w:hAnsi="Courier" w:cs="Arial Unicode MS"/>
    </w:rPr>
  </w:style>
  <w:style w:type="character" w:styleId="Emphasis">
    <w:name w:val="Emphasis"/>
    <w:basedOn w:val="DefaultParagraphFont"/>
    <w:qFormat/>
    <w:rsid w:val="00336217"/>
    <w:rPr>
      <w:i/>
      <w:iCs/>
    </w:rPr>
  </w:style>
  <w:style w:type="paragraph" w:customStyle="1" w:styleId="TableHead">
    <w:name w:val="TableHead"/>
    <w:basedOn w:val="Normal"/>
    <w:rsid w:val="00336217"/>
    <w:rPr>
      <w:rFonts w:ascii="Arial" w:hAnsi="Arial" w:cs="Arial"/>
      <w:b/>
      <w:bCs/>
      <w:color w:val="FFFFFF"/>
      <w:sz w:val="16"/>
    </w:rPr>
  </w:style>
  <w:style w:type="paragraph" w:styleId="BodyText">
    <w:name w:val="Body Text"/>
    <w:basedOn w:val="Normal"/>
    <w:rsid w:val="00336217"/>
    <w:pPr>
      <w:ind w:right="600"/>
    </w:pPr>
  </w:style>
  <w:style w:type="character" w:styleId="Strong">
    <w:name w:val="Strong"/>
    <w:basedOn w:val="DefaultParagraphFont"/>
    <w:qFormat/>
    <w:rsid w:val="00336217"/>
    <w:rPr>
      <w:b/>
      <w:bCs/>
    </w:rPr>
  </w:style>
  <w:style w:type="paragraph" w:styleId="Caption">
    <w:name w:val="caption"/>
    <w:basedOn w:val="Normal"/>
    <w:next w:val="Normal"/>
    <w:qFormat/>
    <w:rsid w:val="00336217"/>
    <w:pPr>
      <w:spacing w:before="120" w:after="120"/>
    </w:pPr>
    <w:rPr>
      <w:b/>
      <w:bCs/>
      <w:sz w:val="20"/>
      <w:szCs w:val="20"/>
    </w:rPr>
  </w:style>
  <w:style w:type="paragraph" w:styleId="ListBullet">
    <w:name w:val="List Bullet"/>
    <w:basedOn w:val="Normal"/>
    <w:rsid w:val="00336217"/>
    <w:pPr>
      <w:tabs>
        <w:tab w:val="num" w:pos="360"/>
      </w:tabs>
      <w:ind w:left="360" w:hanging="360"/>
    </w:pPr>
  </w:style>
  <w:style w:type="paragraph" w:styleId="BalloonText">
    <w:name w:val="Balloon Text"/>
    <w:basedOn w:val="Normal"/>
    <w:semiHidden/>
    <w:rsid w:val="00FD1B16"/>
    <w:rPr>
      <w:rFonts w:ascii="Tahoma" w:hAnsi="Tahoma" w:cs="Tahoma"/>
      <w:sz w:val="16"/>
      <w:szCs w:val="16"/>
    </w:rPr>
  </w:style>
  <w:style w:type="character" w:customStyle="1" w:styleId="c">
    <w:name w:val="c"/>
    <w:basedOn w:val="DefaultParagraphFont"/>
    <w:rsid w:val="00033514"/>
  </w:style>
  <w:style w:type="character" w:customStyle="1" w:styleId="db1">
    <w:name w:val="db1"/>
    <w:basedOn w:val="DefaultParagraphFont"/>
    <w:rsid w:val="00033514"/>
    <w:rPr>
      <w:rFonts w:ascii="Courier" w:hAnsi="Courier" w:hint="default"/>
      <w:sz w:val="24"/>
      <w:szCs w:val="24"/>
    </w:rPr>
  </w:style>
  <w:style w:type="paragraph" w:styleId="z-BottomofForm">
    <w:name w:val="HTML Bottom of Form"/>
    <w:basedOn w:val="Normal"/>
    <w:next w:val="Normal"/>
    <w:hidden/>
    <w:rsid w:val="00033514"/>
    <w:pPr>
      <w:pBdr>
        <w:top w:val="single" w:sz="6" w:space="1" w:color="auto"/>
      </w:pBdr>
      <w:jc w:val="center"/>
    </w:pPr>
    <w:rPr>
      <w:rFonts w:ascii="Arial" w:hAnsi="Arial" w:cs="Arial"/>
      <w:vanish/>
      <w:color w:val="000000"/>
      <w:sz w:val="16"/>
      <w:szCs w:val="16"/>
    </w:rPr>
  </w:style>
  <w:style w:type="paragraph" w:styleId="BodyTextIndent2">
    <w:name w:val="Body Text Indent 2"/>
    <w:basedOn w:val="Normal"/>
    <w:rsid w:val="00033514"/>
    <w:pPr>
      <w:ind w:left="720" w:hanging="720"/>
    </w:pPr>
    <w:rPr>
      <w:rFonts w:ascii="Arial" w:hAnsi="Arial" w:cs="Arial"/>
      <w:color w:val="000000"/>
      <w:sz w:val="20"/>
    </w:rPr>
  </w:style>
  <w:style w:type="character" w:customStyle="1" w:styleId="titlecontent1">
    <w:name w:val="titlecontent1"/>
    <w:basedOn w:val="DefaultParagraphFont"/>
    <w:rsid w:val="00033514"/>
    <w:rPr>
      <w:rFonts w:ascii="Arial" w:hAnsi="Arial" w:cs="Arial" w:hint="default"/>
      <w:color w:val="666666"/>
      <w:sz w:val="15"/>
      <w:szCs w:val="15"/>
    </w:rPr>
  </w:style>
  <w:style w:type="character" w:customStyle="1" w:styleId="title1">
    <w:name w:val="title1"/>
    <w:basedOn w:val="DefaultParagraphFont"/>
    <w:rsid w:val="00033514"/>
    <w:rPr>
      <w:rFonts w:ascii="Arial" w:hAnsi="Arial" w:cs="Arial" w:hint="default"/>
      <w:sz w:val="17"/>
      <w:szCs w:val="17"/>
    </w:rPr>
  </w:style>
  <w:style w:type="character" w:customStyle="1" w:styleId="date1">
    <w:name w:val="date1"/>
    <w:basedOn w:val="DefaultParagraphFont"/>
    <w:rsid w:val="00033514"/>
    <w:rPr>
      <w:rFonts w:ascii="Arial" w:hAnsi="Arial" w:cs="Arial" w:hint="default"/>
      <w:sz w:val="17"/>
      <w:szCs w:val="17"/>
    </w:rPr>
  </w:style>
  <w:style w:type="paragraph" w:styleId="BodyTextIndent">
    <w:name w:val="Body Text Indent"/>
    <w:basedOn w:val="Normal"/>
    <w:rsid w:val="00033514"/>
    <w:pPr>
      <w:ind w:left="720"/>
    </w:pPr>
    <w:rPr>
      <w:rFonts w:ascii="Arial" w:hAnsi="Arial" w:cs="Arial"/>
      <w:color w:val="000000"/>
      <w:sz w:val="20"/>
    </w:rPr>
  </w:style>
  <w:style w:type="table" w:styleId="TableGrid">
    <w:name w:val="Table Grid"/>
    <w:basedOn w:val="TableNormal"/>
    <w:rsid w:val="00033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2F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336217"/>
    <w:pPr>
      <w:keepNext/>
      <w:pageBreakBefore/>
      <w:spacing w:before="240" w:after="60"/>
      <w:outlineLvl w:val="0"/>
    </w:pPr>
    <w:rPr>
      <w:b/>
      <w:bCs/>
      <w:kern w:val="32"/>
      <w:sz w:val="32"/>
      <w:szCs w:val="32"/>
    </w:rPr>
  </w:style>
  <w:style w:type="paragraph" w:styleId="Heading2">
    <w:name w:val="heading 2"/>
    <w:basedOn w:val="Normal"/>
    <w:next w:val="Normal"/>
    <w:qFormat/>
    <w:rsid w:val="00E444E8"/>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336217"/>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336217"/>
    <w:pPr>
      <w:tabs>
        <w:tab w:val="num" w:pos="3960"/>
      </w:tabs>
      <w:spacing w:before="240" w:after="60"/>
      <w:ind w:left="3600"/>
      <w:outlineLvl w:val="5"/>
    </w:pPr>
    <w:rPr>
      <w:b/>
      <w:bCs/>
      <w:sz w:val="22"/>
      <w:szCs w:val="22"/>
    </w:rPr>
  </w:style>
  <w:style w:type="paragraph" w:styleId="Heading7">
    <w:name w:val="heading 7"/>
    <w:basedOn w:val="Normal"/>
    <w:next w:val="Normal"/>
    <w:qFormat/>
    <w:rsid w:val="00336217"/>
    <w:pPr>
      <w:tabs>
        <w:tab w:val="num" w:pos="4680"/>
      </w:tabs>
      <w:spacing w:before="240" w:after="60"/>
      <w:ind w:left="4320"/>
      <w:outlineLvl w:val="6"/>
    </w:pPr>
  </w:style>
  <w:style w:type="paragraph" w:styleId="Heading8">
    <w:name w:val="heading 8"/>
    <w:basedOn w:val="Normal"/>
    <w:next w:val="Normal"/>
    <w:qFormat/>
    <w:rsid w:val="00336217"/>
    <w:pPr>
      <w:tabs>
        <w:tab w:val="num" w:pos="5400"/>
      </w:tabs>
      <w:spacing w:before="240" w:after="60"/>
      <w:ind w:left="5040"/>
      <w:outlineLvl w:val="7"/>
    </w:pPr>
    <w:rPr>
      <w:i/>
      <w:iCs/>
    </w:rPr>
  </w:style>
  <w:style w:type="paragraph" w:styleId="Heading9">
    <w:name w:val="heading 9"/>
    <w:basedOn w:val="Normal"/>
    <w:next w:val="Normal"/>
    <w:qFormat/>
    <w:rsid w:val="00336217"/>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336217"/>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336217"/>
    <w:rPr>
      <w:rFonts w:ascii="Verdana" w:hAnsi="Verdana"/>
      <w:color w:val="0000FF"/>
      <w:sz w:val="20"/>
    </w:rPr>
  </w:style>
  <w:style w:type="character" w:customStyle="1" w:styleId="pi1">
    <w:name w:val="pi1"/>
    <w:basedOn w:val="DefaultParagraphFont"/>
    <w:rsid w:val="00336217"/>
    <w:rPr>
      <w:color w:val="0000FF"/>
    </w:rPr>
  </w:style>
  <w:style w:type="character" w:customStyle="1" w:styleId="t1">
    <w:name w:val="t1"/>
    <w:basedOn w:val="DefaultParagraphFont"/>
    <w:rsid w:val="00336217"/>
    <w:rPr>
      <w:rFonts w:ascii="Verdana" w:hAnsi="Verdana"/>
      <w:color w:val="990000"/>
      <w:sz w:val="20"/>
    </w:rPr>
  </w:style>
  <w:style w:type="character" w:customStyle="1" w:styleId="tx1">
    <w:name w:val="tx1"/>
    <w:basedOn w:val="DefaultParagraphFont"/>
    <w:rsid w:val="00336217"/>
    <w:rPr>
      <w:rFonts w:ascii="Verdana" w:hAnsi="Verdana"/>
      <w:b/>
      <w:bCs/>
      <w:sz w:val="20"/>
    </w:rPr>
  </w:style>
  <w:style w:type="paragraph" w:styleId="NormalWeb">
    <w:name w:val="Normal (Web)"/>
    <w:basedOn w:val="Normal"/>
    <w:rsid w:val="00336217"/>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336217"/>
    <w:pPr>
      <w:spacing w:before="100" w:beforeAutospacing="1" w:after="100" w:afterAutospacing="1"/>
    </w:pPr>
    <w:rPr>
      <w:rFonts w:ascii="Courier" w:eastAsia="Arial Unicode MS" w:hAnsi="Courier" w:cs="Arial Unicode MS"/>
    </w:rPr>
  </w:style>
  <w:style w:type="character" w:styleId="Emphasis">
    <w:name w:val="Emphasis"/>
    <w:basedOn w:val="DefaultParagraphFont"/>
    <w:qFormat/>
    <w:rsid w:val="00336217"/>
    <w:rPr>
      <w:i/>
      <w:iCs/>
    </w:rPr>
  </w:style>
  <w:style w:type="paragraph" w:customStyle="1" w:styleId="TableHead">
    <w:name w:val="TableHead"/>
    <w:basedOn w:val="Normal"/>
    <w:rsid w:val="00336217"/>
    <w:rPr>
      <w:rFonts w:ascii="Arial" w:hAnsi="Arial" w:cs="Arial"/>
      <w:b/>
      <w:bCs/>
      <w:color w:val="FFFFFF"/>
      <w:sz w:val="16"/>
    </w:rPr>
  </w:style>
  <w:style w:type="paragraph" w:styleId="BodyText">
    <w:name w:val="Body Text"/>
    <w:basedOn w:val="Normal"/>
    <w:rsid w:val="00336217"/>
    <w:pPr>
      <w:ind w:right="600"/>
    </w:pPr>
  </w:style>
  <w:style w:type="character" w:styleId="Strong">
    <w:name w:val="Strong"/>
    <w:basedOn w:val="DefaultParagraphFont"/>
    <w:qFormat/>
    <w:rsid w:val="00336217"/>
    <w:rPr>
      <w:b/>
      <w:bCs/>
    </w:rPr>
  </w:style>
  <w:style w:type="paragraph" w:styleId="Caption">
    <w:name w:val="caption"/>
    <w:basedOn w:val="Normal"/>
    <w:next w:val="Normal"/>
    <w:qFormat/>
    <w:rsid w:val="00336217"/>
    <w:pPr>
      <w:spacing w:before="120" w:after="120"/>
    </w:pPr>
    <w:rPr>
      <w:b/>
      <w:bCs/>
      <w:sz w:val="20"/>
      <w:szCs w:val="20"/>
    </w:rPr>
  </w:style>
  <w:style w:type="paragraph" w:styleId="ListBullet">
    <w:name w:val="List Bullet"/>
    <w:basedOn w:val="Normal"/>
    <w:rsid w:val="00336217"/>
    <w:pPr>
      <w:tabs>
        <w:tab w:val="num" w:pos="360"/>
      </w:tabs>
      <w:ind w:left="360" w:hanging="360"/>
    </w:pPr>
  </w:style>
  <w:style w:type="paragraph" w:styleId="BalloonText">
    <w:name w:val="Balloon Text"/>
    <w:basedOn w:val="Normal"/>
    <w:semiHidden/>
    <w:rsid w:val="00FD1B16"/>
    <w:rPr>
      <w:rFonts w:ascii="Tahoma" w:hAnsi="Tahoma" w:cs="Tahoma"/>
      <w:sz w:val="16"/>
      <w:szCs w:val="16"/>
    </w:rPr>
  </w:style>
  <w:style w:type="character" w:customStyle="1" w:styleId="c">
    <w:name w:val="c"/>
    <w:basedOn w:val="DefaultParagraphFont"/>
    <w:rsid w:val="00033514"/>
  </w:style>
  <w:style w:type="character" w:customStyle="1" w:styleId="db1">
    <w:name w:val="db1"/>
    <w:basedOn w:val="DefaultParagraphFont"/>
    <w:rsid w:val="00033514"/>
    <w:rPr>
      <w:rFonts w:ascii="Courier" w:hAnsi="Courier" w:hint="default"/>
      <w:sz w:val="24"/>
      <w:szCs w:val="24"/>
    </w:rPr>
  </w:style>
  <w:style w:type="paragraph" w:styleId="z-BottomofForm">
    <w:name w:val="HTML Bottom of Form"/>
    <w:basedOn w:val="Normal"/>
    <w:next w:val="Normal"/>
    <w:hidden/>
    <w:rsid w:val="00033514"/>
    <w:pPr>
      <w:pBdr>
        <w:top w:val="single" w:sz="6" w:space="1" w:color="auto"/>
      </w:pBdr>
      <w:jc w:val="center"/>
    </w:pPr>
    <w:rPr>
      <w:rFonts w:ascii="Arial" w:hAnsi="Arial" w:cs="Arial"/>
      <w:vanish/>
      <w:color w:val="000000"/>
      <w:sz w:val="16"/>
      <w:szCs w:val="16"/>
    </w:rPr>
  </w:style>
  <w:style w:type="paragraph" w:styleId="BodyTextIndent2">
    <w:name w:val="Body Text Indent 2"/>
    <w:basedOn w:val="Normal"/>
    <w:rsid w:val="00033514"/>
    <w:pPr>
      <w:ind w:left="720" w:hanging="720"/>
    </w:pPr>
    <w:rPr>
      <w:rFonts w:ascii="Arial" w:hAnsi="Arial" w:cs="Arial"/>
      <w:color w:val="000000"/>
      <w:sz w:val="20"/>
    </w:rPr>
  </w:style>
  <w:style w:type="character" w:customStyle="1" w:styleId="titlecontent1">
    <w:name w:val="titlecontent1"/>
    <w:basedOn w:val="DefaultParagraphFont"/>
    <w:rsid w:val="00033514"/>
    <w:rPr>
      <w:rFonts w:ascii="Arial" w:hAnsi="Arial" w:cs="Arial" w:hint="default"/>
      <w:color w:val="666666"/>
      <w:sz w:val="15"/>
      <w:szCs w:val="15"/>
    </w:rPr>
  </w:style>
  <w:style w:type="character" w:customStyle="1" w:styleId="title1">
    <w:name w:val="title1"/>
    <w:basedOn w:val="DefaultParagraphFont"/>
    <w:rsid w:val="00033514"/>
    <w:rPr>
      <w:rFonts w:ascii="Arial" w:hAnsi="Arial" w:cs="Arial" w:hint="default"/>
      <w:sz w:val="17"/>
      <w:szCs w:val="17"/>
    </w:rPr>
  </w:style>
  <w:style w:type="character" w:customStyle="1" w:styleId="date1">
    <w:name w:val="date1"/>
    <w:basedOn w:val="DefaultParagraphFont"/>
    <w:rsid w:val="00033514"/>
    <w:rPr>
      <w:rFonts w:ascii="Arial" w:hAnsi="Arial" w:cs="Arial" w:hint="default"/>
      <w:sz w:val="17"/>
      <w:szCs w:val="17"/>
    </w:rPr>
  </w:style>
  <w:style w:type="paragraph" w:styleId="BodyTextIndent">
    <w:name w:val="Body Text Indent"/>
    <w:basedOn w:val="Normal"/>
    <w:rsid w:val="00033514"/>
    <w:pPr>
      <w:ind w:left="720"/>
    </w:pPr>
    <w:rPr>
      <w:rFonts w:ascii="Arial" w:hAnsi="Arial" w:cs="Arial"/>
      <w:color w:val="000000"/>
      <w:sz w:val="20"/>
    </w:rPr>
  </w:style>
  <w:style w:type="table" w:styleId="TableGrid">
    <w:name w:val="Table Grid"/>
    <w:basedOn w:val="TableNormal"/>
    <w:rsid w:val="00033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2F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15796">
      <w:bodyDiv w:val="1"/>
      <w:marLeft w:val="0"/>
      <w:marRight w:val="0"/>
      <w:marTop w:val="0"/>
      <w:marBottom w:val="0"/>
      <w:divBdr>
        <w:top w:val="none" w:sz="0" w:space="0" w:color="auto"/>
        <w:left w:val="none" w:sz="0" w:space="0" w:color="auto"/>
        <w:bottom w:val="none" w:sz="0" w:space="0" w:color="auto"/>
        <w:right w:val="none" w:sz="0" w:space="0" w:color="auto"/>
      </w:divBdr>
    </w:div>
    <w:div w:id="327757712">
      <w:bodyDiv w:val="1"/>
      <w:marLeft w:val="0"/>
      <w:marRight w:val="0"/>
      <w:marTop w:val="0"/>
      <w:marBottom w:val="0"/>
      <w:divBdr>
        <w:top w:val="none" w:sz="0" w:space="0" w:color="auto"/>
        <w:left w:val="none" w:sz="0" w:space="0" w:color="auto"/>
        <w:bottom w:val="none" w:sz="0" w:space="0" w:color="auto"/>
        <w:right w:val="none" w:sz="0" w:space="0" w:color="auto"/>
      </w:divBdr>
    </w:div>
    <w:div w:id="130608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taging-nocache.corporate-ir.net/ireye/ir_site.zhtml?ticker=MARCIE&amp;script=1010&amp;item_id=620393" TargetMode="External"/><Relationship Id="rId18" Type="http://schemas.openxmlformats.org/officeDocument/2006/relationships/hyperlink" Target="http://staging-nocache.corporate-ir.net/ireye/ir_site.zhtml?ticker=MARCIE&amp;script=1010&amp;item_id=643440" TargetMode="External"/><Relationship Id="rId26" Type="http://schemas.openxmlformats.org/officeDocument/2006/relationships/hyperlink" Target="http://speaker2biourl.com" TargetMode="External"/><Relationship Id="rId39" Type="http://schemas.openxmlformats.org/officeDocument/2006/relationships/hyperlink" Target="http://www.corporate-ir.net/ireye/ir_site.zhtml?ticker=mot&amp;script=1020&amp;item_id=a,643966,50970,40&amp;layout=-6" TargetMode="External"/><Relationship Id="rId21" Type="http://schemas.openxmlformats.org/officeDocument/2006/relationships/hyperlink" Target="http://www.corporate-ir.net/ireye/ir_site.zhtml?ticker=marcie&amp;script=1010&amp;item_id=642249" TargetMode="External"/><Relationship Id="rId34" Type="http://schemas.openxmlformats.org/officeDocument/2006/relationships/hyperlink" Target="http://www.corporate-ir.net/media_files/priv/ccbn/event_help/realplayer.htm" TargetMode="External"/><Relationship Id="rId42" Type="http://schemas.openxmlformats.org/officeDocument/2006/relationships/hyperlink" Target="http://staging-nocache.corporate-ir.net/ireye/ir_site.zhtml?ticker=marcie&amp;script=1100&amp;layout=7" TargetMode="External"/><Relationship Id="rId47" Type="http://schemas.openxmlformats.org/officeDocument/2006/relationships/image" Target="media/image5.png"/><Relationship Id="rId50" Type="http://schemas.openxmlformats.org/officeDocument/2006/relationships/hyperlink" Target="http://www.corporate-ir.net/ireye/ir_site.zhtml?ticker=MOT&amp;script=1010&amp;item_id=645969"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moreinfoURL.com" TargetMode="External"/><Relationship Id="rId17" Type="http://schemas.openxmlformats.org/officeDocument/2006/relationships/hyperlink" Target="http://moreinfourl.com" TargetMode="External"/><Relationship Id="rId25" Type="http://schemas.openxmlformats.org/officeDocument/2006/relationships/hyperlink" Target="http:..speaker1biourl.com" TargetMode="External"/><Relationship Id="rId33" Type="http://schemas.openxmlformats.org/officeDocument/2006/relationships/hyperlink" Target="http://www.corporate-ir.net/media_files/priv/ccbn/event_help/winmedia.htm" TargetMode="External"/><Relationship Id="rId38" Type="http://schemas.openxmlformats.org/officeDocument/2006/relationships/hyperlink" Target="http://www.corporate-ir.net/ireye/ir_site.zhtml?ticker=mot&amp;script=1020&amp;item_id=a,643966,50970,30&amp;layout=-6" TargetMode="External"/><Relationship Id="rId46" Type="http://schemas.openxmlformats.org/officeDocument/2006/relationships/hyperlink" Target="http://www.ccbn.com/" TargetMode="External"/><Relationship Id="rId2" Type="http://schemas.openxmlformats.org/officeDocument/2006/relationships/numbering" Target="numbering.xml"/><Relationship Id="rId16" Type="http://schemas.openxmlformats.org/officeDocument/2006/relationships/hyperlink" Target="mailto:test@test.com" TargetMode="External"/><Relationship Id="rId20" Type="http://schemas.openxmlformats.org/officeDocument/2006/relationships/hyperlink" Target="http://staging-nocache.corporate-ir.net/ireye/ir_site.zhtml?ticker=MARCIE&amp;script=1010&amp;item_id=643444" TargetMode="External"/><Relationship Id="rId29" Type="http://schemas.openxmlformats.org/officeDocument/2006/relationships/hyperlink" Target="http://staging-nocache.corporate-ir.net/ireye/ir_site.zhtml?ticker=marcie&amp;script=1020&amp;item_id=ew,622037,1&amp;layout=7" TargetMode="External"/><Relationship Id="rId41" Type="http://schemas.openxmlformats.org/officeDocument/2006/relationships/hyperlink" Target="http://www.corporate-ir.net/media_files/priv/ccbn/event_help/winmedia.htm" TargetMode="External"/><Relationship Id="rId54" Type="http://schemas.openxmlformats.org/officeDocument/2006/relationships/hyperlink" Target="http://phx.corporate-ir.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oreinfo@email.com" TargetMode="External"/><Relationship Id="rId24" Type="http://schemas.openxmlformats.org/officeDocument/2006/relationships/hyperlink" Target="http://staging-nocache.corporate-ir.net/ireye/ir_site.zhtml?ticker=MARCIE&amp;script=1010&amp;item_id=636906&amp;layout=-1" TargetMode="External"/><Relationship Id="rId32" Type="http://schemas.openxmlformats.org/officeDocument/2006/relationships/hyperlink" Target="http://staging-nocache.corporate-ir.net/ireye/ir_site.zhtml?ticker=marcie&amp;script=1020&amp;item_id=ew,622037,2&amp;layout=7" TargetMode="External"/><Relationship Id="rId37" Type="http://schemas.openxmlformats.org/officeDocument/2006/relationships/hyperlink" Target="http://www.corporate-ir.net/ireye/ir_site.zhtml?ticker=mot&amp;script=1020&amp;item_id=a,643966,50970,20&amp;layout=-6" TargetMode="External"/><Relationship Id="rId40" Type="http://schemas.openxmlformats.org/officeDocument/2006/relationships/hyperlink" Target="http://www.corporate-ir.net/ireye/ir_site.zhtml?ticker=mot&amp;script=1020&amp;item_id=a,643966,50970&amp;layout=-6" TargetMode="External"/><Relationship Id="rId45" Type="http://schemas.openxmlformats.org/officeDocument/2006/relationships/hyperlink" Target="http://staging-nocache.corporate-ir.net/ireye/ir_site.zhtml?ticker=marcie&amp;script=1000&amp;layout=7" TargetMode="External"/><Relationship Id="rId53" Type="http://schemas.openxmlformats.org/officeDocument/2006/relationships/hyperlink" Target="http://www.media-server.com/"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aging-nocache.corporate-ir.net/ireye/ir_site.zhtml?ticker=MARCIE&amp;script=1010&amp;item_id=643432" TargetMode="External"/><Relationship Id="rId23" Type="http://schemas.openxmlformats.org/officeDocument/2006/relationships/hyperlink" Target="http://staging-nocache.corporate-ir.net/ireye/ir_site.zhtml?ticker=MARCIE&amp;script=1010&amp;item_id=640490" TargetMode="External"/><Relationship Id="rId28" Type="http://schemas.openxmlformats.org/officeDocument/2006/relationships/image" Target="media/image1.png"/><Relationship Id="rId36" Type="http://schemas.openxmlformats.org/officeDocument/2006/relationships/hyperlink" Target="http://www.corporate-ir.net/ireye/ir_site.zhtml?ticker=mot&amp;script=1020&amp;item_id=a,643966,50970,10&amp;layout=-6" TargetMode="External"/><Relationship Id="rId49" Type="http://schemas.openxmlformats.org/officeDocument/2006/relationships/image" Target="media/image6.jpeg"/><Relationship Id="rId57" Type="http://schemas.openxmlformats.org/officeDocument/2006/relationships/fontTable" Target="fontTable.xml"/><Relationship Id="rId10" Type="http://schemas.openxmlformats.org/officeDocument/2006/relationships/hyperlink" Target="http://overridingdrilldownurl.com" TargetMode="External"/><Relationship Id="rId19" Type="http://schemas.openxmlformats.org/officeDocument/2006/relationships/hyperlink" Target="http://staging-nocache.corporate-ir.net/ireye/ir_site.zhtml?ticker=MARCIE&amp;script=1010&amp;item_id=643435" TargetMode="External"/><Relationship Id="rId31" Type="http://schemas.openxmlformats.org/officeDocument/2006/relationships/image" Target="media/image2.png"/><Relationship Id="rId44" Type="http://schemas.openxmlformats.org/officeDocument/2006/relationships/hyperlink" Target="file:///C:\Users\norlui\Desktop\Local%20Settings\Temporary%20Internet%20Files\OLK13\registrationpage" TargetMode="External"/><Relationship Id="rId52" Type="http://schemas.openxmlformats.org/officeDocument/2006/relationships/hyperlink" Target="http://www.corporate-ir.net/ireye/ir_site.zhtml?ticker=MOT&amp;script=1010&amp;item_id=645969" TargetMode="External"/><Relationship Id="rId4" Type="http://schemas.microsoft.com/office/2007/relationships/stylesWithEffects" Target="stylesWithEffects.xml"/><Relationship Id="rId9" Type="http://schemas.openxmlformats.org/officeDocument/2006/relationships/hyperlink" Target="http://staging-nocache.corporate-ir.net/ireye/ir_site.zhtml?ticker=MARCIE&amp;script=1010&amp;item_id=635745" TargetMode="External"/><Relationship Id="rId14" Type="http://schemas.openxmlformats.org/officeDocument/2006/relationships/hyperlink" Target="http://staging-nocache.corporate-ir.net/ireye/ir_site.zhtml?ticker=MARCIE&amp;script=1010&amp;item_id=621059" TargetMode="External"/><Relationship Id="rId22" Type="http://schemas.openxmlformats.org/officeDocument/2006/relationships/hyperlink" Target="http://www.corporate-ir.net/ireye/ir_site.zhtml?ticker=marcie&amp;script=1010&amp;item_id=642250" TargetMode="External"/><Relationship Id="rId27" Type="http://schemas.openxmlformats.org/officeDocument/2006/relationships/hyperlink" Target="http://venueurl.com" TargetMode="External"/><Relationship Id="rId30" Type="http://schemas.openxmlformats.org/officeDocument/2006/relationships/hyperlink" Target="http://www.corporate-ir.net/media_files/priv/ccbn/event_help/winmedia.htm" TargetMode="External"/><Relationship Id="rId35" Type="http://schemas.openxmlformats.org/officeDocument/2006/relationships/image" Target="media/image3.png"/><Relationship Id="rId43" Type="http://schemas.openxmlformats.org/officeDocument/2006/relationships/image" Target="media/image4.png"/><Relationship Id="rId48" Type="http://schemas.openxmlformats.org/officeDocument/2006/relationships/hyperlink" Target="http://www.ccbn.com"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corporate-ir.net/ireye/ir_site.zhtml?ticker=MOT&amp;script=1010&amp;item_id=645969"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67589-F5C3-4834-B7D8-302AF40F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30</Pages>
  <Words>12681</Words>
  <Characters>72287</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84799</CharactersWithSpaces>
  <SharedDoc>false</SharedDoc>
  <HLinks>
    <vt:vector size="456" baseType="variant">
      <vt:variant>
        <vt:i4>3932218</vt:i4>
      </vt:variant>
      <vt:variant>
        <vt:i4>357</vt:i4>
      </vt:variant>
      <vt:variant>
        <vt:i4>0</vt:i4>
      </vt:variant>
      <vt:variant>
        <vt:i4>5</vt:i4>
      </vt:variant>
      <vt:variant>
        <vt:lpwstr>http://staging-nocache.corporate-ir.net/ireye/ir_site.zhtml?ticker=MARCIE&amp;script=1020&amp;item_id=ew,643014,1&amp;layout=7</vt:lpwstr>
      </vt:variant>
      <vt:variant>
        <vt:lpwstr/>
      </vt:variant>
      <vt:variant>
        <vt:i4>3932218</vt:i4>
      </vt:variant>
      <vt:variant>
        <vt:i4>351</vt:i4>
      </vt:variant>
      <vt:variant>
        <vt:i4>0</vt:i4>
      </vt:variant>
      <vt:variant>
        <vt:i4>5</vt:i4>
      </vt:variant>
      <vt:variant>
        <vt:lpwstr>http://staging-nocache.corporate-ir.net/ireye/ir_site.zhtml?ticker=MARCIE&amp;script=1020&amp;item_id=ew,643014,1&amp;layout=7</vt:lpwstr>
      </vt:variant>
      <vt:variant>
        <vt:lpwstr/>
      </vt:variant>
      <vt:variant>
        <vt:i4>4063267</vt:i4>
      </vt:variant>
      <vt:variant>
        <vt:i4>348</vt:i4>
      </vt:variant>
      <vt:variant>
        <vt:i4>0</vt:i4>
      </vt:variant>
      <vt:variant>
        <vt:i4>5</vt:i4>
      </vt:variant>
      <vt:variant>
        <vt:lpwstr>http://www.corporate-ir.net/ireye/ir_site.zhtml?ticker=MOT&amp;script=1010&amp;item_id=645969</vt:lpwstr>
      </vt:variant>
      <vt:variant>
        <vt:lpwstr/>
      </vt:variant>
      <vt:variant>
        <vt:i4>4063267</vt:i4>
      </vt:variant>
      <vt:variant>
        <vt:i4>342</vt:i4>
      </vt:variant>
      <vt:variant>
        <vt:i4>0</vt:i4>
      </vt:variant>
      <vt:variant>
        <vt:i4>5</vt:i4>
      </vt:variant>
      <vt:variant>
        <vt:lpwstr>http://www.corporate-ir.net/ireye/ir_site.zhtml?ticker=MOT&amp;script=1010&amp;item_id=645969</vt:lpwstr>
      </vt:variant>
      <vt:variant>
        <vt:lpwstr/>
      </vt:variant>
      <vt:variant>
        <vt:i4>4063267</vt:i4>
      </vt:variant>
      <vt:variant>
        <vt:i4>339</vt:i4>
      </vt:variant>
      <vt:variant>
        <vt:i4>0</vt:i4>
      </vt:variant>
      <vt:variant>
        <vt:i4>5</vt:i4>
      </vt:variant>
      <vt:variant>
        <vt:lpwstr>http://www.corporate-ir.net/ireye/ir_site.zhtml?ticker=MOT&amp;script=1010&amp;item_id=645969</vt:lpwstr>
      </vt:variant>
      <vt:variant>
        <vt:lpwstr/>
      </vt:variant>
      <vt:variant>
        <vt:i4>4063267</vt:i4>
      </vt:variant>
      <vt:variant>
        <vt:i4>333</vt:i4>
      </vt:variant>
      <vt:variant>
        <vt:i4>0</vt:i4>
      </vt:variant>
      <vt:variant>
        <vt:i4>5</vt:i4>
      </vt:variant>
      <vt:variant>
        <vt:lpwstr>http://www.corporate-ir.net/ireye/ir_site.zhtml?ticker=MOT&amp;script=1010&amp;item_id=645969</vt:lpwstr>
      </vt:variant>
      <vt:variant>
        <vt:lpwstr/>
      </vt:variant>
      <vt:variant>
        <vt:i4>4980824</vt:i4>
      </vt:variant>
      <vt:variant>
        <vt:i4>330</vt:i4>
      </vt:variant>
      <vt:variant>
        <vt:i4>0</vt:i4>
      </vt:variant>
      <vt:variant>
        <vt:i4>5</vt:i4>
      </vt:variant>
      <vt:variant>
        <vt:lpwstr>http://webcastingplayer.corporate-ir.net/player/PlayerHost.aspx?EventId=1137696&amp;StreamId=591831&amp;RGS=1</vt:lpwstr>
      </vt:variant>
      <vt:variant>
        <vt:lpwstr/>
      </vt:variant>
      <vt:variant>
        <vt:i4>6750314</vt:i4>
      </vt:variant>
      <vt:variant>
        <vt:i4>327</vt:i4>
      </vt:variant>
      <vt:variant>
        <vt:i4>0</vt:i4>
      </vt:variant>
      <vt:variant>
        <vt:i4>5</vt:i4>
      </vt:variant>
      <vt:variant>
        <vt:lpwstr>http://webcastingplayer.corporate-ir.net/player/PlayerHost.aspx?EventId=</vt:lpwstr>
      </vt:variant>
      <vt:variant>
        <vt:lpwstr>#####&amp;StreamId=######&amp;RGS=1</vt:lpwstr>
      </vt:variant>
      <vt:variant>
        <vt:i4>4456531</vt:i4>
      </vt:variant>
      <vt:variant>
        <vt:i4>237</vt:i4>
      </vt:variant>
      <vt:variant>
        <vt:i4>0</vt:i4>
      </vt:variant>
      <vt:variant>
        <vt:i4>5</vt:i4>
      </vt:variant>
      <vt:variant>
        <vt:lpwstr>http://www.ccbn.com/</vt:lpwstr>
      </vt:variant>
      <vt:variant>
        <vt:lpwstr/>
      </vt:variant>
      <vt:variant>
        <vt:i4>4456531</vt:i4>
      </vt:variant>
      <vt:variant>
        <vt:i4>231</vt:i4>
      </vt:variant>
      <vt:variant>
        <vt:i4>0</vt:i4>
      </vt:variant>
      <vt:variant>
        <vt:i4>5</vt:i4>
      </vt:variant>
      <vt:variant>
        <vt:lpwstr>http://www.ccbn.com/</vt:lpwstr>
      </vt:variant>
      <vt:variant>
        <vt:lpwstr/>
      </vt:variant>
      <vt:variant>
        <vt:i4>3801157</vt:i4>
      </vt:variant>
      <vt:variant>
        <vt:i4>228</vt:i4>
      </vt:variant>
      <vt:variant>
        <vt:i4>0</vt:i4>
      </vt:variant>
      <vt:variant>
        <vt:i4>5</vt:i4>
      </vt:variant>
      <vt:variant>
        <vt:lpwstr>http://staging-nocache.corporate-ir.net/ireye/ir_site.zhtml?ticker=marcie&amp;script=1000&amp;layout=7</vt:lpwstr>
      </vt:variant>
      <vt:variant>
        <vt:lpwstr/>
      </vt:variant>
      <vt:variant>
        <vt:i4>131096</vt:i4>
      </vt:variant>
      <vt:variant>
        <vt:i4>225</vt:i4>
      </vt:variant>
      <vt:variant>
        <vt:i4>0</vt:i4>
      </vt:variant>
      <vt:variant>
        <vt:i4>5</vt:i4>
      </vt:variant>
      <vt:variant>
        <vt:lpwstr>../../Local Settings/Temporary Internet Files/OLK13/registrationpage</vt:lpwstr>
      </vt:variant>
      <vt:variant>
        <vt:lpwstr/>
      </vt:variant>
      <vt:variant>
        <vt:i4>2752571</vt:i4>
      </vt:variant>
      <vt:variant>
        <vt:i4>219</vt:i4>
      </vt:variant>
      <vt:variant>
        <vt:i4>0</vt:i4>
      </vt:variant>
      <vt:variant>
        <vt:i4>5</vt:i4>
      </vt:variant>
      <vt:variant>
        <vt:lpwstr>http://staging-nocache.corporate-ir.net/ireye/ir_site.zhtml?ticker=marcie&amp;script=1020&amp;item_id=eb,622037,306214&amp;layout=7</vt:lpwstr>
      </vt:variant>
      <vt:variant>
        <vt:lpwstr/>
      </vt:variant>
      <vt:variant>
        <vt:i4>3801156</vt:i4>
      </vt:variant>
      <vt:variant>
        <vt:i4>216</vt:i4>
      </vt:variant>
      <vt:variant>
        <vt:i4>0</vt:i4>
      </vt:variant>
      <vt:variant>
        <vt:i4>5</vt:i4>
      </vt:variant>
      <vt:variant>
        <vt:lpwstr>http://staging-nocache.corporate-ir.net/ireye/ir_site.zhtml?ticker=marcie&amp;script=1100&amp;layout=7</vt:lpwstr>
      </vt:variant>
      <vt:variant>
        <vt:lpwstr/>
      </vt:variant>
      <vt:variant>
        <vt:i4>1769488</vt:i4>
      </vt:variant>
      <vt:variant>
        <vt:i4>210</vt:i4>
      </vt:variant>
      <vt:variant>
        <vt:i4>0</vt:i4>
      </vt:variant>
      <vt:variant>
        <vt:i4>5</vt:i4>
      </vt:variant>
      <vt:variant>
        <vt:lpwstr>http://www.corporate-ir.net/media_files/priv/ccbn/event_help/winmedia.htm</vt:lpwstr>
      </vt:variant>
      <vt:variant>
        <vt:lpwstr/>
      </vt:variant>
      <vt:variant>
        <vt:i4>196699</vt:i4>
      </vt:variant>
      <vt:variant>
        <vt:i4>207</vt:i4>
      </vt:variant>
      <vt:variant>
        <vt:i4>0</vt:i4>
      </vt:variant>
      <vt:variant>
        <vt:i4>5</vt:i4>
      </vt:variant>
      <vt:variant>
        <vt:lpwstr>http://www.corporate-ir.net/ireye/ir_site.zhtml?ticker=mot&amp;script=1020&amp;item_id=a,643966,50970&amp;layout=-6</vt:lpwstr>
      </vt:variant>
      <vt:variant>
        <vt:lpwstr/>
      </vt:variant>
      <vt:variant>
        <vt:i4>327747</vt:i4>
      </vt:variant>
      <vt:variant>
        <vt:i4>204</vt:i4>
      </vt:variant>
      <vt:variant>
        <vt:i4>0</vt:i4>
      </vt:variant>
      <vt:variant>
        <vt:i4>5</vt:i4>
      </vt:variant>
      <vt:variant>
        <vt:lpwstr>http://www.corporate-ir.net/ireye/ir_site.zhtml?ticker=mot&amp;script=1020&amp;item_id=a,643966,50970,40&amp;layout=-6</vt:lpwstr>
      </vt:variant>
      <vt:variant>
        <vt:lpwstr/>
      </vt:variant>
      <vt:variant>
        <vt:i4>327748</vt:i4>
      </vt:variant>
      <vt:variant>
        <vt:i4>201</vt:i4>
      </vt:variant>
      <vt:variant>
        <vt:i4>0</vt:i4>
      </vt:variant>
      <vt:variant>
        <vt:i4>5</vt:i4>
      </vt:variant>
      <vt:variant>
        <vt:lpwstr>http://www.corporate-ir.net/ireye/ir_site.zhtml?ticker=mot&amp;script=1020&amp;item_id=a,643966,50970,30&amp;layout=-6</vt:lpwstr>
      </vt:variant>
      <vt:variant>
        <vt:lpwstr/>
      </vt:variant>
      <vt:variant>
        <vt:i4>327749</vt:i4>
      </vt:variant>
      <vt:variant>
        <vt:i4>198</vt:i4>
      </vt:variant>
      <vt:variant>
        <vt:i4>0</vt:i4>
      </vt:variant>
      <vt:variant>
        <vt:i4>5</vt:i4>
      </vt:variant>
      <vt:variant>
        <vt:lpwstr>http://www.corporate-ir.net/ireye/ir_site.zhtml?ticker=mot&amp;script=1020&amp;item_id=a,643966,50970,20&amp;layout=-6</vt:lpwstr>
      </vt:variant>
      <vt:variant>
        <vt:lpwstr/>
      </vt:variant>
      <vt:variant>
        <vt:i4>327750</vt:i4>
      </vt:variant>
      <vt:variant>
        <vt:i4>195</vt:i4>
      </vt:variant>
      <vt:variant>
        <vt:i4>0</vt:i4>
      </vt:variant>
      <vt:variant>
        <vt:i4>5</vt:i4>
      </vt:variant>
      <vt:variant>
        <vt:lpwstr>http://www.corporate-ir.net/ireye/ir_site.zhtml?ticker=mot&amp;script=1020&amp;item_id=a,643966,50970,10&amp;layout=-6</vt:lpwstr>
      </vt:variant>
      <vt:variant>
        <vt:lpwstr/>
      </vt:variant>
      <vt:variant>
        <vt:i4>6881407</vt:i4>
      </vt:variant>
      <vt:variant>
        <vt:i4>189</vt:i4>
      </vt:variant>
      <vt:variant>
        <vt:i4>0</vt:i4>
      </vt:variant>
      <vt:variant>
        <vt:i4>5</vt:i4>
      </vt:variant>
      <vt:variant>
        <vt:lpwstr>http://www.corporate-ir.net/media_files/priv/ccbn/event_help/realplayer.htm</vt:lpwstr>
      </vt:variant>
      <vt:variant>
        <vt:lpwstr/>
      </vt:variant>
      <vt:variant>
        <vt:i4>1769488</vt:i4>
      </vt:variant>
      <vt:variant>
        <vt:i4>183</vt:i4>
      </vt:variant>
      <vt:variant>
        <vt:i4>0</vt:i4>
      </vt:variant>
      <vt:variant>
        <vt:i4>5</vt:i4>
      </vt:variant>
      <vt:variant>
        <vt:lpwstr>http://www.corporate-ir.net/media_files/priv/ccbn/event_help/winmedia.htm</vt:lpwstr>
      </vt:variant>
      <vt:variant>
        <vt:lpwstr/>
      </vt:variant>
      <vt:variant>
        <vt:i4>4128828</vt:i4>
      </vt:variant>
      <vt:variant>
        <vt:i4>180</vt:i4>
      </vt:variant>
      <vt:variant>
        <vt:i4>0</vt:i4>
      </vt:variant>
      <vt:variant>
        <vt:i4>5</vt:i4>
      </vt:variant>
      <vt:variant>
        <vt:lpwstr>http://staging-nocache.corporate-ir.net/ireye/ir_site.zhtml?ticker=marcie&amp;script=1020&amp;item_id=ew,622037,2&amp;layout=7</vt:lpwstr>
      </vt:variant>
      <vt:variant>
        <vt:lpwstr/>
      </vt:variant>
      <vt:variant>
        <vt:i4>1769488</vt:i4>
      </vt:variant>
      <vt:variant>
        <vt:i4>174</vt:i4>
      </vt:variant>
      <vt:variant>
        <vt:i4>0</vt:i4>
      </vt:variant>
      <vt:variant>
        <vt:i4>5</vt:i4>
      </vt:variant>
      <vt:variant>
        <vt:lpwstr>http://www.corporate-ir.net/media_files/priv/ccbn/event_help/winmedia.htm</vt:lpwstr>
      </vt:variant>
      <vt:variant>
        <vt:lpwstr/>
      </vt:variant>
      <vt:variant>
        <vt:i4>4128831</vt:i4>
      </vt:variant>
      <vt:variant>
        <vt:i4>171</vt:i4>
      </vt:variant>
      <vt:variant>
        <vt:i4>0</vt:i4>
      </vt:variant>
      <vt:variant>
        <vt:i4>5</vt:i4>
      </vt:variant>
      <vt:variant>
        <vt:lpwstr>http://staging-nocache.corporate-ir.net/ireye/ir_site.zhtml?ticker=marcie&amp;script=1020&amp;item_id=ew,622037,1&amp;layout=7</vt:lpwstr>
      </vt:variant>
      <vt:variant>
        <vt:lpwstr/>
      </vt:variant>
      <vt:variant>
        <vt:i4>4849678</vt:i4>
      </vt:variant>
      <vt:variant>
        <vt:i4>165</vt:i4>
      </vt:variant>
      <vt:variant>
        <vt:i4>0</vt:i4>
      </vt:variant>
      <vt:variant>
        <vt:i4>5</vt:i4>
      </vt:variant>
      <vt:variant>
        <vt:lpwstr>http://venueurl.com/</vt:lpwstr>
      </vt:variant>
      <vt:variant>
        <vt:lpwstr/>
      </vt:variant>
      <vt:variant>
        <vt:i4>3473457</vt:i4>
      </vt:variant>
      <vt:variant>
        <vt:i4>162</vt:i4>
      </vt:variant>
      <vt:variant>
        <vt:i4>0</vt:i4>
      </vt:variant>
      <vt:variant>
        <vt:i4>5</vt:i4>
      </vt:variant>
      <vt:variant>
        <vt:lpwstr>http://speaker2biourl.com/</vt:lpwstr>
      </vt:variant>
      <vt:variant>
        <vt:lpwstr/>
      </vt:variant>
      <vt:variant>
        <vt:i4>1769566</vt:i4>
      </vt:variant>
      <vt:variant>
        <vt:i4>159</vt:i4>
      </vt:variant>
      <vt:variant>
        <vt:i4>0</vt:i4>
      </vt:variant>
      <vt:variant>
        <vt:i4>5</vt:i4>
      </vt:variant>
      <vt:variant>
        <vt:lpwstr>http:..speaker1biourl.com</vt:lpwstr>
      </vt:variant>
      <vt:variant>
        <vt:lpwstr/>
      </vt:variant>
      <vt:variant>
        <vt:i4>7012462</vt:i4>
      </vt:variant>
      <vt:variant>
        <vt:i4>156</vt:i4>
      </vt:variant>
      <vt:variant>
        <vt:i4>0</vt:i4>
      </vt:variant>
      <vt:variant>
        <vt:i4>5</vt:i4>
      </vt:variant>
      <vt:variant>
        <vt:lpwstr>http://staging-nocache.corporate-ir.net/ireye/ir_site.zhtml?ticker=MARCIE&amp;script=1010&amp;item_id=636906&amp;layout=-1</vt:lpwstr>
      </vt:variant>
      <vt:variant>
        <vt:lpwstr/>
      </vt:variant>
      <vt:variant>
        <vt:i4>720912</vt:i4>
      </vt:variant>
      <vt:variant>
        <vt:i4>153</vt:i4>
      </vt:variant>
      <vt:variant>
        <vt:i4>0</vt:i4>
      </vt:variant>
      <vt:variant>
        <vt:i4>5</vt:i4>
      </vt:variant>
      <vt:variant>
        <vt:lpwstr>http://staging-nocache.corporate-ir.net/ireye/ir_site.zhtml?ticker=MARCIE&amp;script=1010&amp;item_id=640490</vt:lpwstr>
      </vt:variant>
      <vt:variant>
        <vt:lpwstr/>
      </vt:variant>
      <vt:variant>
        <vt:i4>1704031</vt:i4>
      </vt:variant>
      <vt:variant>
        <vt:i4>150</vt:i4>
      </vt:variant>
      <vt:variant>
        <vt:i4>0</vt:i4>
      </vt:variant>
      <vt:variant>
        <vt:i4>5</vt:i4>
      </vt:variant>
      <vt:variant>
        <vt:lpwstr>http://www.corporate-ir.net/ireye/ir_site.zhtml?ticker=marcie&amp;script=1010&amp;item_id=642250</vt:lpwstr>
      </vt:variant>
      <vt:variant>
        <vt:lpwstr/>
      </vt:variant>
      <vt:variant>
        <vt:i4>1245278</vt:i4>
      </vt:variant>
      <vt:variant>
        <vt:i4>147</vt:i4>
      </vt:variant>
      <vt:variant>
        <vt:i4>0</vt:i4>
      </vt:variant>
      <vt:variant>
        <vt:i4>5</vt:i4>
      </vt:variant>
      <vt:variant>
        <vt:lpwstr>http://www.corporate-ir.net/ireye/ir_site.zhtml?ticker=marcie&amp;script=1010&amp;item_id=642249</vt:lpwstr>
      </vt:variant>
      <vt:variant>
        <vt:lpwstr/>
      </vt:variant>
      <vt:variant>
        <vt:i4>983070</vt:i4>
      </vt:variant>
      <vt:variant>
        <vt:i4>144</vt:i4>
      </vt:variant>
      <vt:variant>
        <vt:i4>0</vt:i4>
      </vt:variant>
      <vt:variant>
        <vt:i4>5</vt:i4>
      </vt:variant>
      <vt:variant>
        <vt:lpwstr>http://staging-nocache.corporate-ir.net/ireye/ir_site.zhtml?ticker=MARCIE&amp;script=1010&amp;item_id=643444</vt:lpwstr>
      </vt:variant>
      <vt:variant>
        <vt:lpwstr/>
      </vt:variant>
      <vt:variant>
        <vt:i4>917529</vt:i4>
      </vt:variant>
      <vt:variant>
        <vt:i4>141</vt:i4>
      </vt:variant>
      <vt:variant>
        <vt:i4>0</vt:i4>
      </vt:variant>
      <vt:variant>
        <vt:i4>5</vt:i4>
      </vt:variant>
      <vt:variant>
        <vt:lpwstr>http://staging-nocache.corporate-ir.net/ireye/ir_site.zhtml?ticker=MARCIE&amp;script=1010&amp;item_id=643435</vt:lpwstr>
      </vt:variant>
      <vt:variant>
        <vt:lpwstr/>
      </vt:variant>
      <vt:variant>
        <vt:i4>720926</vt:i4>
      </vt:variant>
      <vt:variant>
        <vt:i4>138</vt:i4>
      </vt:variant>
      <vt:variant>
        <vt:i4>0</vt:i4>
      </vt:variant>
      <vt:variant>
        <vt:i4>5</vt:i4>
      </vt:variant>
      <vt:variant>
        <vt:lpwstr>http://staging-nocache.corporate-ir.net/ireye/ir_site.zhtml?ticker=MARCIE&amp;script=1010&amp;item_id=643440</vt:lpwstr>
      </vt:variant>
      <vt:variant>
        <vt:lpwstr/>
      </vt:variant>
      <vt:variant>
        <vt:i4>2883633</vt:i4>
      </vt:variant>
      <vt:variant>
        <vt:i4>135</vt:i4>
      </vt:variant>
      <vt:variant>
        <vt:i4>0</vt:i4>
      </vt:variant>
      <vt:variant>
        <vt:i4>5</vt:i4>
      </vt:variant>
      <vt:variant>
        <vt:lpwstr>http://moreinfourl.com/</vt:lpwstr>
      </vt:variant>
      <vt:variant>
        <vt:lpwstr/>
      </vt:variant>
      <vt:variant>
        <vt:i4>3801117</vt:i4>
      </vt:variant>
      <vt:variant>
        <vt:i4>132</vt:i4>
      </vt:variant>
      <vt:variant>
        <vt:i4>0</vt:i4>
      </vt:variant>
      <vt:variant>
        <vt:i4>5</vt:i4>
      </vt:variant>
      <vt:variant>
        <vt:lpwstr>mailto:test@test.com</vt:lpwstr>
      </vt:variant>
      <vt:variant>
        <vt:lpwstr/>
      </vt:variant>
      <vt:variant>
        <vt:i4>589849</vt:i4>
      </vt:variant>
      <vt:variant>
        <vt:i4>129</vt:i4>
      </vt:variant>
      <vt:variant>
        <vt:i4>0</vt:i4>
      </vt:variant>
      <vt:variant>
        <vt:i4>5</vt:i4>
      </vt:variant>
      <vt:variant>
        <vt:lpwstr>http://staging-nocache.corporate-ir.net/ireye/ir_site.zhtml?ticker=MARCIE&amp;script=1010&amp;item_id=643432</vt:lpwstr>
      </vt:variant>
      <vt:variant>
        <vt:lpwstr/>
      </vt:variant>
      <vt:variant>
        <vt:i4>29</vt:i4>
      </vt:variant>
      <vt:variant>
        <vt:i4>126</vt:i4>
      </vt:variant>
      <vt:variant>
        <vt:i4>0</vt:i4>
      </vt:variant>
      <vt:variant>
        <vt:i4>5</vt:i4>
      </vt:variant>
      <vt:variant>
        <vt:lpwstr>http://staging-nocache.corporate-ir.net/ireye/ir_site.zhtml?ticker=MARCIE&amp;script=1010&amp;item_id=621059</vt:lpwstr>
      </vt:variant>
      <vt:variant>
        <vt:lpwstr/>
      </vt:variant>
      <vt:variant>
        <vt:i4>589840</vt:i4>
      </vt:variant>
      <vt:variant>
        <vt:i4>123</vt:i4>
      </vt:variant>
      <vt:variant>
        <vt:i4>0</vt:i4>
      </vt:variant>
      <vt:variant>
        <vt:i4>5</vt:i4>
      </vt:variant>
      <vt:variant>
        <vt:lpwstr>http://staging-nocache.corporate-ir.net/ireye/ir_site.zhtml?ticker=MARCIE&amp;script=1010&amp;item_id=620393</vt:lpwstr>
      </vt:variant>
      <vt:variant>
        <vt:lpwstr/>
      </vt:variant>
      <vt:variant>
        <vt:i4>2883633</vt:i4>
      </vt:variant>
      <vt:variant>
        <vt:i4>120</vt:i4>
      </vt:variant>
      <vt:variant>
        <vt:i4>0</vt:i4>
      </vt:variant>
      <vt:variant>
        <vt:i4>5</vt:i4>
      </vt:variant>
      <vt:variant>
        <vt:lpwstr>http://moreinfourl.com/</vt:lpwstr>
      </vt:variant>
      <vt:variant>
        <vt:lpwstr/>
      </vt:variant>
      <vt:variant>
        <vt:i4>7798858</vt:i4>
      </vt:variant>
      <vt:variant>
        <vt:i4>117</vt:i4>
      </vt:variant>
      <vt:variant>
        <vt:i4>0</vt:i4>
      </vt:variant>
      <vt:variant>
        <vt:i4>5</vt:i4>
      </vt:variant>
      <vt:variant>
        <vt:lpwstr>mailto:moreinfo@email.com</vt:lpwstr>
      </vt:variant>
      <vt:variant>
        <vt:lpwstr/>
      </vt:variant>
      <vt:variant>
        <vt:i4>2424944</vt:i4>
      </vt:variant>
      <vt:variant>
        <vt:i4>114</vt:i4>
      </vt:variant>
      <vt:variant>
        <vt:i4>0</vt:i4>
      </vt:variant>
      <vt:variant>
        <vt:i4>5</vt:i4>
      </vt:variant>
      <vt:variant>
        <vt:lpwstr>http://overridingdrilldownurl.com/</vt:lpwstr>
      </vt:variant>
      <vt:variant>
        <vt:lpwstr/>
      </vt:variant>
      <vt:variant>
        <vt:i4>655384</vt:i4>
      </vt:variant>
      <vt:variant>
        <vt:i4>111</vt:i4>
      </vt:variant>
      <vt:variant>
        <vt:i4>0</vt:i4>
      </vt:variant>
      <vt:variant>
        <vt:i4>5</vt:i4>
      </vt:variant>
      <vt:variant>
        <vt:lpwstr>http://staging-nocache.corporate-ir.net/ireye/ir_site.zhtml?ticker=MARCIE&amp;script=1010&amp;item_id=635745</vt:lpwstr>
      </vt:variant>
      <vt:variant>
        <vt:lpwstr/>
      </vt:variant>
      <vt:variant>
        <vt:i4>4718614</vt:i4>
      </vt:variant>
      <vt:variant>
        <vt:i4>99</vt:i4>
      </vt:variant>
      <vt:variant>
        <vt:i4>0</vt:i4>
      </vt:variant>
      <vt:variant>
        <vt:i4>5</vt:i4>
      </vt:variant>
      <vt:variant>
        <vt:lpwstr>http://xml.corporate-ir.net/</vt:lpwstr>
      </vt:variant>
      <vt:variant>
        <vt:lpwstr/>
      </vt:variant>
      <vt:variant>
        <vt:i4>4718614</vt:i4>
      </vt:variant>
      <vt:variant>
        <vt:i4>96</vt:i4>
      </vt:variant>
      <vt:variant>
        <vt:i4>0</vt:i4>
      </vt:variant>
      <vt:variant>
        <vt:i4>5</vt:i4>
      </vt:variant>
      <vt:variant>
        <vt:lpwstr>http://xml.corporate-ir.net/</vt:lpwstr>
      </vt:variant>
      <vt:variant>
        <vt:lpwstr/>
      </vt:variant>
      <vt:variant>
        <vt:i4>4718614</vt:i4>
      </vt:variant>
      <vt:variant>
        <vt:i4>93</vt:i4>
      </vt:variant>
      <vt:variant>
        <vt:i4>0</vt:i4>
      </vt:variant>
      <vt:variant>
        <vt:i4>5</vt:i4>
      </vt:variant>
      <vt:variant>
        <vt:lpwstr>http://xml.corporate-ir.net/</vt:lpwstr>
      </vt:variant>
      <vt:variant>
        <vt:lpwstr/>
      </vt:variant>
      <vt:variant>
        <vt:i4>4718614</vt:i4>
      </vt:variant>
      <vt:variant>
        <vt:i4>90</vt:i4>
      </vt:variant>
      <vt:variant>
        <vt:i4>0</vt:i4>
      </vt:variant>
      <vt:variant>
        <vt:i4>5</vt:i4>
      </vt:variant>
      <vt:variant>
        <vt:lpwstr>http://xml.corporate-ir.net/</vt:lpwstr>
      </vt:variant>
      <vt:variant>
        <vt:lpwstr/>
      </vt:variant>
      <vt:variant>
        <vt:i4>4718614</vt:i4>
      </vt:variant>
      <vt:variant>
        <vt:i4>87</vt:i4>
      </vt:variant>
      <vt:variant>
        <vt:i4>0</vt:i4>
      </vt:variant>
      <vt:variant>
        <vt:i4>5</vt:i4>
      </vt:variant>
      <vt:variant>
        <vt:lpwstr>http://xml.corporate-ir.net/</vt:lpwstr>
      </vt:variant>
      <vt:variant>
        <vt:lpwstr/>
      </vt:variant>
      <vt:variant>
        <vt:i4>4718614</vt:i4>
      </vt:variant>
      <vt:variant>
        <vt:i4>84</vt:i4>
      </vt:variant>
      <vt:variant>
        <vt:i4>0</vt:i4>
      </vt:variant>
      <vt:variant>
        <vt:i4>5</vt:i4>
      </vt:variant>
      <vt:variant>
        <vt:lpwstr>http://xml.corporate-ir.net/</vt:lpwstr>
      </vt:variant>
      <vt:variant>
        <vt:lpwstr/>
      </vt:variant>
      <vt:variant>
        <vt:i4>4718614</vt:i4>
      </vt:variant>
      <vt:variant>
        <vt:i4>81</vt:i4>
      </vt:variant>
      <vt:variant>
        <vt:i4>0</vt:i4>
      </vt:variant>
      <vt:variant>
        <vt:i4>5</vt:i4>
      </vt:variant>
      <vt:variant>
        <vt:lpwstr>http://xml.corporate-ir.net/</vt:lpwstr>
      </vt:variant>
      <vt:variant>
        <vt:lpwstr/>
      </vt:variant>
      <vt:variant>
        <vt:i4>4718614</vt:i4>
      </vt:variant>
      <vt:variant>
        <vt:i4>78</vt:i4>
      </vt:variant>
      <vt:variant>
        <vt:i4>0</vt:i4>
      </vt:variant>
      <vt:variant>
        <vt:i4>5</vt:i4>
      </vt:variant>
      <vt:variant>
        <vt:lpwstr>http://xml.corporate-ir.net/</vt:lpwstr>
      </vt:variant>
      <vt:variant>
        <vt:lpwstr/>
      </vt:variant>
      <vt:variant>
        <vt:i4>4718614</vt:i4>
      </vt:variant>
      <vt:variant>
        <vt:i4>75</vt:i4>
      </vt:variant>
      <vt:variant>
        <vt:i4>0</vt:i4>
      </vt:variant>
      <vt:variant>
        <vt:i4>5</vt:i4>
      </vt:variant>
      <vt:variant>
        <vt:lpwstr>http://xml.corporate-ir.net/</vt:lpwstr>
      </vt:variant>
      <vt:variant>
        <vt:lpwstr/>
      </vt:variant>
      <vt:variant>
        <vt:i4>4718614</vt:i4>
      </vt:variant>
      <vt:variant>
        <vt:i4>72</vt:i4>
      </vt:variant>
      <vt:variant>
        <vt:i4>0</vt:i4>
      </vt:variant>
      <vt:variant>
        <vt:i4>5</vt:i4>
      </vt:variant>
      <vt:variant>
        <vt:lpwstr>http://xml.corporate-ir.net/</vt:lpwstr>
      </vt:variant>
      <vt:variant>
        <vt:lpwstr/>
      </vt:variant>
      <vt:variant>
        <vt:i4>4718614</vt:i4>
      </vt:variant>
      <vt:variant>
        <vt:i4>69</vt:i4>
      </vt:variant>
      <vt:variant>
        <vt:i4>0</vt:i4>
      </vt:variant>
      <vt:variant>
        <vt:i4>5</vt:i4>
      </vt:variant>
      <vt:variant>
        <vt:lpwstr>http://xml.corporate-ir.net/</vt:lpwstr>
      </vt:variant>
      <vt:variant>
        <vt:lpwstr/>
      </vt:variant>
      <vt:variant>
        <vt:i4>4718614</vt:i4>
      </vt:variant>
      <vt:variant>
        <vt:i4>66</vt:i4>
      </vt:variant>
      <vt:variant>
        <vt:i4>0</vt:i4>
      </vt:variant>
      <vt:variant>
        <vt:i4>5</vt:i4>
      </vt:variant>
      <vt:variant>
        <vt:lpwstr>http://xml.corporate-ir.net/</vt:lpwstr>
      </vt:variant>
      <vt:variant>
        <vt:lpwstr/>
      </vt:variant>
      <vt:variant>
        <vt:i4>4718614</vt:i4>
      </vt:variant>
      <vt:variant>
        <vt:i4>63</vt:i4>
      </vt:variant>
      <vt:variant>
        <vt:i4>0</vt:i4>
      </vt:variant>
      <vt:variant>
        <vt:i4>5</vt:i4>
      </vt:variant>
      <vt:variant>
        <vt:lpwstr>http://xml.corporate-ir.net/</vt:lpwstr>
      </vt:variant>
      <vt:variant>
        <vt:lpwstr/>
      </vt:variant>
      <vt:variant>
        <vt:i4>4718614</vt:i4>
      </vt:variant>
      <vt:variant>
        <vt:i4>60</vt:i4>
      </vt:variant>
      <vt:variant>
        <vt:i4>0</vt:i4>
      </vt:variant>
      <vt:variant>
        <vt:i4>5</vt:i4>
      </vt:variant>
      <vt:variant>
        <vt:lpwstr>http://xml.corporate-ir.net/</vt:lpwstr>
      </vt:variant>
      <vt:variant>
        <vt:lpwstr/>
      </vt:variant>
      <vt:variant>
        <vt:i4>4718614</vt:i4>
      </vt:variant>
      <vt:variant>
        <vt:i4>57</vt:i4>
      </vt:variant>
      <vt:variant>
        <vt:i4>0</vt:i4>
      </vt:variant>
      <vt:variant>
        <vt:i4>5</vt:i4>
      </vt:variant>
      <vt:variant>
        <vt:lpwstr>http://xml.corporate-ir.net/</vt:lpwstr>
      </vt:variant>
      <vt:variant>
        <vt:lpwstr/>
      </vt:variant>
      <vt:variant>
        <vt:i4>4718614</vt:i4>
      </vt:variant>
      <vt:variant>
        <vt:i4>54</vt:i4>
      </vt:variant>
      <vt:variant>
        <vt:i4>0</vt:i4>
      </vt:variant>
      <vt:variant>
        <vt:i4>5</vt:i4>
      </vt:variant>
      <vt:variant>
        <vt:lpwstr>http://xml.corporate-ir.net/</vt:lpwstr>
      </vt:variant>
      <vt:variant>
        <vt:lpwstr/>
      </vt:variant>
      <vt:variant>
        <vt:i4>4718614</vt:i4>
      </vt:variant>
      <vt:variant>
        <vt:i4>51</vt:i4>
      </vt:variant>
      <vt:variant>
        <vt:i4>0</vt:i4>
      </vt:variant>
      <vt:variant>
        <vt:i4>5</vt:i4>
      </vt:variant>
      <vt:variant>
        <vt:lpwstr>http://xml.corporate-ir.net/</vt:lpwstr>
      </vt:variant>
      <vt:variant>
        <vt:lpwstr/>
      </vt:variant>
      <vt:variant>
        <vt:i4>4718614</vt:i4>
      </vt:variant>
      <vt:variant>
        <vt:i4>48</vt:i4>
      </vt:variant>
      <vt:variant>
        <vt:i4>0</vt:i4>
      </vt:variant>
      <vt:variant>
        <vt:i4>5</vt:i4>
      </vt:variant>
      <vt:variant>
        <vt:lpwstr>http://xml.corporate-ir.net/</vt:lpwstr>
      </vt:variant>
      <vt:variant>
        <vt:lpwstr/>
      </vt:variant>
      <vt:variant>
        <vt:i4>4718614</vt:i4>
      </vt:variant>
      <vt:variant>
        <vt:i4>45</vt:i4>
      </vt:variant>
      <vt:variant>
        <vt:i4>0</vt:i4>
      </vt:variant>
      <vt:variant>
        <vt:i4>5</vt:i4>
      </vt:variant>
      <vt:variant>
        <vt:lpwstr>http://xml.corporate-ir.net/</vt:lpwstr>
      </vt:variant>
      <vt:variant>
        <vt:lpwstr/>
      </vt:variant>
      <vt:variant>
        <vt:i4>4718614</vt:i4>
      </vt:variant>
      <vt:variant>
        <vt:i4>42</vt:i4>
      </vt:variant>
      <vt:variant>
        <vt:i4>0</vt:i4>
      </vt:variant>
      <vt:variant>
        <vt:i4>5</vt:i4>
      </vt:variant>
      <vt:variant>
        <vt:lpwstr>http://xml.corporate-ir.net/</vt:lpwstr>
      </vt:variant>
      <vt:variant>
        <vt:lpwstr/>
      </vt:variant>
      <vt:variant>
        <vt:i4>4718614</vt:i4>
      </vt:variant>
      <vt:variant>
        <vt:i4>39</vt:i4>
      </vt:variant>
      <vt:variant>
        <vt:i4>0</vt:i4>
      </vt:variant>
      <vt:variant>
        <vt:i4>5</vt:i4>
      </vt:variant>
      <vt:variant>
        <vt:lpwstr>http://xml.corporate-ir.net/</vt:lpwstr>
      </vt:variant>
      <vt:variant>
        <vt:lpwstr/>
      </vt:variant>
      <vt:variant>
        <vt:i4>4718614</vt:i4>
      </vt:variant>
      <vt:variant>
        <vt:i4>36</vt:i4>
      </vt:variant>
      <vt:variant>
        <vt:i4>0</vt:i4>
      </vt:variant>
      <vt:variant>
        <vt:i4>5</vt:i4>
      </vt:variant>
      <vt:variant>
        <vt:lpwstr>http://xml.corporate-ir.net/</vt:lpwstr>
      </vt:variant>
      <vt:variant>
        <vt:lpwstr/>
      </vt:variant>
      <vt:variant>
        <vt:i4>4718614</vt:i4>
      </vt:variant>
      <vt:variant>
        <vt:i4>33</vt:i4>
      </vt:variant>
      <vt:variant>
        <vt:i4>0</vt:i4>
      </vt:variant>
      <vt:variant>
        <vt:i4>5</vt:i4>
      </vt:variant>
      <vt:variant>
        <vt:lpwstr>http://xml.corporate-ir.net/</vt:lpwstr>
      </vt:variant>
      <vt:variant>
        <vt:lpwstr/>
      </vt:variant>
      <vt:variant>
        <vt:i4>4718614</vt:i4>
      </vt:variant>
      <vt:variant>
        <vt:i4>30</vt:i4>
      </vt:variant>
      <vt:variant>
        <vt:i4>0</vt:i4>
      </vt:variant>
      <vt:variant>
        <vt:i4>5</vt:i4>
      </vt:variant>
      <vt:variant>
        <vt:lpwstr>http://xml.corporate-ir.net/</vt:lpwstr>
      </vt:variant>
      <vt:variant>
        <vt:lpwstr/>
      </vt: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4718614</vt:i4>
      </vt:variant>
      <vt:variant>
        <vt:i4>15</vt:i4>
      </vt:variant>
      <vt:variant>
        <vt:i4>0</vt:i4>
      </vt:variant>
      <vt:variant>
        <vt:i4>5</vt:i4>
      </vt:variant>
      <vt:variant>
        <vt:lpwstr>http://xml.corporate-ir.net/</vt:lpwstr>
      </vt:variant>
      <vt:variant>
        <vt:lpwstr/>
      </vt:variant>
      <vt:variant>
        <vt:i4>4718614</vt:i4>
      </vt:variant>
      <vt:variant>
        <vt:i4>12</vt:i4>
      </vt:variant>
      <vt:variant>
        <vt:i4>0</vt:i4>
      </vt:variant>
      <vt:variant>
        <vt:i4>5</vt:i4>
      </vt:variant>
      <vt:variant>
        <vt:lpwstr>http://xml.corporate-ir.net/</vt:lpwstr>
      </vt:variant>
      <vt:variant>
        <vt:lpwstr/>
      </vt:variant>
      <vt:variant>
        <vt:i4>4718614</vt:i4>
      </vt:variant>
      <vt:variant>
        <vt:i4>9</vt:i4>
      </vt:variant>
      <vt:variant>
        <vt:i4>0</vt:i4>
      </vt:variant>
      <vt:variant>
        <vt:i4>5</vt:i4>
      </vt:variant>
      <vt:variant>
        <vt:lpwstr>http://xml.corporate-ir.net/</vt:lpwstr>
      </vt:variant>
      <vt:variant>
        <vt:lpwstr/>
      </vt:variant>
      <vt:variant>
        <vt:i4>4718614</vt:i4>
      </vt:variant>
      <vt:variant>
        <vt:i4>6</vt:i4>
      </vt:variant>
      <vt:variant>
        <vt:i4>0</vt:i4>
      </vt:variant>
      <vt:variant>
        <vt:i4>5</vt:i4>
      </vt:variant>
      <vt:variant>
        <vt:lpwstr>http://xml.corporate-ir.net/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40</cp:revision>
  <dcterms:created xsi:type="dcterms:W3CDTF">2014-06-18T20:19:00Z</dcterms:created>
  <dcterms:modified xsi:type="dcterms:W3CDTF">2015-05-05T17:53:00Z</dcterms:modified>
</cp:coreProperties>
</file>